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ED7" w:rsidRDefault="002A0344">
      <w:pPr>
        <w:widowControl/>
        <w:shd w:val="clear" w:color="auto" w:fill="FFFFFF"/>
        <w:spacing w:before="345" w:after="330" w:line="653" w:lineRule="atLeast"/>
        <w:jc w:val="center"/>
        <w:outlineLvl w:val="0"/>
        <w:rPr>
          <w:rFonts w:ascii="Times New Roman" w:eastAsia="宋体" w:hAnsi="Times New Roman" w:cs="Times New Roman"/>
          <w:b/>
          <w:bCs/>
          <w:color w:val="333333"/>
          <w:spacing w:val="-1"/>
          <w:kern w:val="36"/>
          <w:sz w:val="44"/>
          <w:szCs w:val="44"/>
        </w:rPr>
      </w:pPr>
      <w:bookmarkStart w:id="0" w:name="_Toc246996916"/>
      <w:r>
        <w:rPr>
          <w:rFonts w:ascii="宋体" w:eastAsia="宋体" w:hAnsi="宋体" w:cs="Times New Roman" w:hint="eastAsia"/>
          <w:b/>
          <w:bCs/>
          <w:color w:val="0000FF"/>
          <w:spacing w:val="-1"/>
          <w:kern w:val="36"/>
          <w:sz w:val="36"/>
          <w:szCs w:val="36"/>
        </w:rPr>
        <w:t>询价邀请书</w:t>
      </w:r>
      <w:bookmarkEnd w:id="0"/>
    </w:p>
    <w:p w:rsidR="00057ED7" w:rsidRDefault="002A0344">
      <w:pPr>
        <w:widowControl/>
        <w:shd w:val="clear" w:color="auto" w:fill="FFFFFF"/>
        <w:spacing w:line="653" w:lineRule="atLeast"/>
        <w:outlineLvl w:val="0"/>
        <w:rPr>
          <w:rFonts w:ascii="Times New Roman" w:eastAsia="宋体" w:hAnsi="Times New Roman" w:cs="Times New Roman"/>
          <w:color w:val="333333"/>
          <w:spacing w:val="-1"/>
          <w:kern w:val="0"/>
          <w:szCs w:val="21"/>
        </w:rPr>
      </w:pPr>
      <w:r>
        <w:rPr>
          <w:rFonts w:ascii="Times New Roman" w:eastAsia="宋体" w:hAnsi="Times New Roman" w:cs="Times New Roman"/>
          <w:b/>
          <w:bCs/>
          <w:color w:val="333333"/>
          <w:spacing w:val="-1"/>
          <w:kern w:val="36"/>
          <w:sz w:val="44"/>
          <w:szCs w:val="44"/>
        </w:rPr>
        <w:t> </w:t>
      </w:r>
      <w:r>
        <w:rPr>
          <w:rFonts w:ascii="Times New Roman" w:eastAsia="宋体" w:hAnsi="Times New Roman" w:cs="Times New Roman"/>
          <w:color w:val="333333"/>
          <w:spacing w:val="-1"/>
          <w:kern w:val="0"/>
          <w:szCs w:val="21"/>
        </w:rPr>
        <w:t>  </w:t>
      </w:r>
    </w:p>
    <w:p w:rsidR="00057ED7" w:rsidRDefault="002A0344">
      <w:pPr>
        <w:widowControl/>
        <w:shd w:val="clear" w:color="auto" w:fill="FFFFFF"/>
        <w:spacing w:before="75" w:after="120"/>
        <w:rPr>
          <w:rFonts w:ascii="宋体" w:eastAsia="宋体" w:hAnsi="宋体" w:cs="宋体"/>
          <w:color w:val="000000"/>
          <w:spacing w:val="-1"/>
          <w:kern w:val="0"/>
          <w:szCs w:val="21"/>
        </w:rPr>
      </w:pPr>
      <w:r>
        <w:rPr>
          <w:rFonts w:ascii="宋体" w:eastAsia="宋体" w:hAnsi="宋体" w:cs="宋体" w:hint="eastAsia"/>
          <w:color w:val="000000"/>
          <w:spacing w:val="-1"/>
          <w:kern w:val="0"/>
          <w:sz w:val="24"/>
          <w:szCs w:val="24"/>
        </w:rPr>
        <w:t>致</w:t>
      </w:r>
      <w:r>
        <w:rPr>
          <w:rFonts w:ascii="仿宋" w:eastAsia="仿宋" w:hAnsi="仿宋" w:cs="宋体" w:hint="eastAsia"/>
          <w:color w:val="000000"/>
          <w:spacing w:val="-1"/>
          <w:kern w:val="0"/>
          <w:sz w:val="24"/>
          <w:szCs w:val="24"/>
        </w:rPr>
        <w:t>：</w:t>
      </w:r>
      <w:r>
        <w:rPr>
          <w:rFonts w:ascii="宋体" w:eastAsia="宋体" w:hAnsi="宋体" w:cs="宋体" w:hint="eastAsia"/>
          <w:color w:val="000000"/>
          <w:spacing w:val="-1"/>
          <w:kern w:val="0"/>
          <w:szCs w:val="21"/>
        </w:rPr>
        <w:t>  </w:t>
      </w:r>
      <w:r>
        <w:rPr>
          <w:rFonts w:ascii="宋体" w:eastAsia="宋体" w:hAnsi="宋体" w:cs="宋体" w:hint="eastAsia"/>
          <w:color w:val="000000"/>
          <w:spacing w:val="-1"/>
          <w:kern w:val="0"/>
          <w:szCs w:val="21"/>
          <w:u w:val="single"/>
        </w:rPr>
        <w:t>                                    </w:t>
      </w:r>
    </w:p>
    <w:p w:rsidR="00057ED7" w:rsidRDefault="002A0344">
      <w:pPr>
        <w:widowControl/>
        <w:shd w:val="clear" w:color="auto" w:fill="FFFFFF"/>
        <w:spacing w:before="75" w:after="75" w:line="450" w:lineRule="atLeast"/>
        <w:ind w:firstLine="480"/>
        <w:jc w:val="left"/>
        <w:rPr>
          <w:rFonts w:ascii="Times New Roman" w:eastAsia="宋体" w:hAnsi="Times New Roman" w:cs="Times New Roman"/>
          <w:color w:val="333333"/>
          <w:spacing w:val="-1"/>
          <w:kern w:val="0"/>
          <w:szCs w:val="21"/>
        </w:rPr>
      </w:pPr>
      <w:r>
        <w:rPr>
          <w:rFonts w:ascii="Times New Roman" w:eastAsia="宋体" w:hAnsi="Times New Roman" w:cs="Times New Roman"/>
          <w:color w:val="333333"/>
          <w:spacing w:val="-1"/>
          <w:kern w:val="0"/>
          <w:szCs w:val="21"/>
        </w:rPr>
        <w:t> </w:t>
      </w:r>
    </w:p>
    <w:p w:rsidR="00057ED7" w:rsidRDefault="002A0344">
      <w:pPr>
        <w:widowControl/>
        <w:shd w:val="clear" w:color="auto" w:fill="FFFFFF"/>
        <w:spacing w:line="360" w:lineRule="auto"/>
        <w:ind w:firstLine="480"/>
        <w:jc w:val="left"/>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我公司承建的临沂市</w:t>
      </w:r>
      <w:r>
        <w:rPr>
          <w:rFonts w:ascii="宋体" w:eastAsia="宋体" w:hAnsi="宋体" w:cs="Times New Roman"/>
          <w:color w:val="333333"/>
          <w:spacing w:val="-1"/>
          <w:kern w:val="0"/>
          <w:sz w:val="24"/>
          <w:szCs w:val="24"/>
        </w:rPr>
        <w:t>郯城县</w:t>
      </w:r>
      <w:r w:rsidR="00053540">
        <w:rPr>
          <w:rFonts w:ascii="宋体" w:eastAsia="宋体" w:hAnsi="宋体" w:cs="Times New Roman" w:hint="eastAsia"/>
          <w:color w:val="333333"/>
          <w:spacing w:val="-1"/>
          <w:kern w:val="0"/>
          <w:sz w:val="24"/>
          <w:szCs w:val="24"/>
        </w:rPr>
        <w:t>白马河综合治理工程</w:t>
      </w:r>
      <w:r>
        <w:rPr>
          <w:rFonts w:ascii="宋体" w:eastAsia="宋体" w:hAnsi="宋体" w:cs="Times New Roman" w:hint="eastAsia"/>
          <w:color w:val="333333"/>
          <w:spacing w:val="-1"/>
          <w:kern w:val="0"/>
          <w:sz w:val="24"/>
          <w:szCs w:val="24"/>
        </w:rPr>
        <w:t>工程</w:t>
      </w:r>
      <w:r>
        <w:rPr>
          <w:rFonts w:ascii="宋体" w:eastAsia="宋体" w:hAnsi="宋体" w:cs="Times New Roman"/>
          <w:color w:val="333333"/>
          <w:spacing w:val="-1"/>
          <w:kern w:val="0"/>
          <w:sz w:val="24"/>
          <w:szCs w:val="24"/>
        </w:rPr>
        <w:t>施工</w:t>
      </w:r>
      <w:r w:rsidR="00053540">
        <w:rPr>
          <w:rFonts w:ascii="宋体" w:eastAsia="宋体" w:hAnsi="宋体" w:cs="Times New Roman" w:hint="eastAsia"/>
          <w:color w:val="333333"/>
          <w:spacing w:val="-1"/>
          <w:kern w:val="0"/>
          <w:sz w:val="24"/>
          <w:szCs w:val="24"/>
        </w:rPr>
        <w:t>2</w:t>
      </w:r>
      <w:r>
        <w:rPr>
          <w:rFonts w:ascii="宋体" w:eastAsia="宋体" w:hAnsi="宋体" w:cs="Times New Roman" w:hint="eastAsia"/>
          <w:color w:val="333333"/>
          <w:spacing w:val="-1"/>
          <w:kern w:val="0"/>
          <w:sz w:val="24"/>
          <w:szCs w:val="24"/>
        </w:rPr>
        <w:t>标（以下简称“本项目”）已开工,本着“降低成本、提高效率、增加效益”的宗旨，</w:t>
      </w:r>
      <w:proofErr w:type="gramStart"/>
      <w:r>
        <w:rPr>
          <w:rFonts w:ascii="宋体" w:eastAsia="宋体" w:hAnsi="宋体" w:cs="Times New Roman" w:hint="eastAsia"/>
          <w:color w:val="333333"/>
          <w:spacing w:val="-1"/>
          <w:kern w:val="0"/>
          <w:sz w:val="24"/>
          <w:szCs w:val="24"/>
        </w:rPr>
        <w:t>按贯彻</w:t>
      </w:r>
      <w:proofErr w:type="gramEnd"/>
      <w:r>
        <w:rPr>
          <w:rFonts w:ascii="宋体" w:eastAsia="宋体" w:hAnsi="宋体" w:cs="Times New Roman" w:hint="eastAsia"/>
          <w:color w:val="333333"/>
          <w:spacing w:val="-1"/>
          <w:kern w:val="0"/>
          <w:sz w:val="24"/>
          <w:szCs w:val="24"/>
        </w:rPr>
        <w:t>ISO9001质量管理体系和ISO14001环境管理体系的要求，为优质、快速、高效地完成本合同段的施工任务，满足业主的要求，现对本项目的试验检测服务进行</w:t>
      </w:r>
      <w:r>
        <w:rPr>
          <w:rFonts w:ascii="宋体" w:eastAsia="宋体" w:hAnsi="宋体" w:cs="Times New Roman" w:hint="eastAsia"/>
          <w:b/>
          <w:bCs/>
          <w:color w:val="333333"/>
          <w:spacing w:val="-1"/>
          <w:kern w:val="0"/>
          <w:sz w:val="24"/>
          <w:szCs w:val="24"/>
        </w:rPr>
        <w:t>询价采购</w:t>
      </w:r>
      <w:r>
        <w:rPr>
          <w:rFonts w:ascii="宋体" w:eastAsia="宋体" w:hAnsi="宋体" w:cs="Times New Roman" w:hint="eastAsia"/>
          <w:color w:val="333333"/>
          <w:spacing w:val="-1"/>
          <w:kern w:val="0"/>
          <w:sz w:val="24"/>
          <w:szCs w:val="24"/>
        </w:rPr>
        <w:t>。</w:t>
      </w:r>
      <w:r>
        <w:rPr>
          <w:rFonts w:ascii="Times New Roman" w:eastAsia="宋体" w:hAnsi="Times New Roman" w:cs="Times New Roman"/>
          <w:color w:val="333333"/>
          <w:spacing w:val="-1"/>
          <w:kern w:val="0"/>
          <w:szCs w:val="21"/>
        </w:rPr>
        <w:t> </w:t>
      </w:r>
    </w:p>
    <w:p w:rsidR="00057ED7" w:rsidRDefault="002A0344">
      <w:pPr>
        <w:widowControl/>
        <w:shd w:val="clear" w:color="auto" w:fill="FFFFFF"/>
        <w:spacing w:line="360" w:lineRule="auto"/>
        <w:ind w:firstLine="480"/>
        <w:jc w:val="left"/>
        <w:rPr>
          <w:rFonts w:ascii="宋体" w:eastAsia="宋体" w:hAnsi="宋体" w:cs="Times New Roman"/>
          <w:color w:val="333333"/>
          <w:spacing w:val="-1"/>
          <w:kern w:val="0"/>
          <w:sz w:val="24"/>
          <w:szCs w:val="24"/>
        </w:rPr>
      </w:pPr>
      <w:r>
        <w:rPr>
          <w:rFonts w:ascii="宋体" w:eastAsia="宋体" w:hAnsi="宋体" w:cs="Times New Roman" w:hint="eastAsia"/>
          <w:color w:val="333333"/>
          <w:spacing w:val="-1"/>
          <w:kern w:val="0"/>
          <w:sz w:val="30"/>
          <w:szCs w:val="30"/>
        </w:rPr>
        <w:t>1.采购条件</w:t>
      </w:r>
    </w:p>
    <w:p w:rsidR="00057ED7" w:rsidRDefault="002A0344">
      <w:pPr>
        <w:widowControl/>
        <w:shd w:val="clear" w:color="auto" w:fill="FFFFFF"/>
        <w:spacing w:line="360" w:lineRule="auto"/>
        <w:ind w:firstLine="480"/>
        <w:jc w:val="left"/>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山东省水利工程局有限公司第五工程公司建设工程质量检测服务询价采购已由山东省水利工程局有限公司批准实施，项目业主为山东省水利工程局有限公司第五工程公司，资金自筹，项目出资比例为100%，采购人为山东省水利工程局有限公司第五工程公司。项目已具备采购条件，现对该项服务进行</w:t>
      </w:r>
      <w:r>
        <w:rPr>
          <w:rFonts w:ascii="宋体" w:eastAsia="宋体" w:hAnsi="宋体" w:cs="Times New Roman" w:hint="eastAsia"/>
          <w:b/>
          <w:bCs/>
          <w:color w:val="333333"/>
          <w:spacing w:val="-1"/>
          <w:kern w:val="0"/>
          <w:sz w:val="24"/>
          <w:szCs w:val="24"/>
        </w:rPr>
        <w:t>询价采购</w:t>
      </w:r>
      <w:r>
        <w:rPr>
          <w:rFonts w:ascii="宋体" w:eastAsia="宋体" w:hAnsi="宋体" w:cs="Times New Roman" w:hint="eastAsia"/>
          <w:color w:val="333333"/>
          <w:spacing w:val="-1"/>
          <w:kern w:val="0"/>
          <w:sz w:val="24"/>
          <w:szCs w:val="24"/>
        </w:rPr>
        <w:t>。</w:t>
      </w:r>
      <w:r>
        <w:rPr>
          <w:rFonts w:ascii="Times New Roman" w:eastAsia="宋体" w:hAnsi="Times New Roman" w:cs="Times New Roman"/>
          <w:color w:val="333333"/>
          <w:spacing w:val="-1"/>
          <w:kern w:val="0"/>
          <w:szCs w:val="21"/>
        </w:rPr>
        <w:t> </w:t>
      </w:r>
    </w:p>
    <w:p w:rsidR="00057ED7" w:rsidRDefault="002A0344">
      <w:pPr>
        <w:widowControl/>
        <w:shd w:val="clear" w:color="auto" w:fill="FFFFFF"/>
        <w:spacing w:line="360" w:lineRule="auto"/>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30"/>
          <w:szCs w:val="30"/>
        </w:rPr>
        <w:t>2．项目概况与采购内容</w:t>
      </w:r>
    </w:p>
    <w:p w:rsidR="00057ED7" w:rsidRDefault="002A0344">
      <w:pPr>
        <w:widowControl/>
        <w:shd w:val="clear" w:color="auto" w:fill="FFFFFF"/>
        <w:spacing w:line="360" w:lineRule="auto"/>
        <w:ind w:firstLine="480"/>
        <w:jc w:val="left"/>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2.1 项目概况：</w:t>
      </w:r>
    </w:p>
    <w:p w:rsidR="00057ED7" w:rsidRDefault="002A0344">
      <w:pPr>
        <w:widowControl/>
        <w:shd w:val="clear" w:color="auto" w:fill="FFFFFF"/>
        <w:spacing w:line="360" w:lineRule="auto"/>
        <w:ind w:firstLine="480"/>
        <w:jc w:val="left"/>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山东省水利工程局有限公司第五工程公司根据山东省水利工程局有限公司临沂市郯城县</w:t>
      </w:r>
      <w:r w:rsidR="00053540">
        <w:rPr>
          <w:rFonts w:ascii="宋体" w:eastAsia="宋体" w:hAnsi="宋体" w:cs="Times New Roman" w:hint="eastAsia"/>
          <w:color w:val="333333"/>
          <w:spacing w:val="-1"/>
          <w:kern w:val="0"/>
          <w:sz w:val="24"/>
          <w:szCs w:val="24"/>
        </w:rPr>
        <w:t>白马河综合治理</w:t>
      </w:r>
      <w:r>
        <w:rPr>
          <w:rFonts w:ascii="宋体" w:eastAsia="宋体" w:hAnsi="宋体" w:cs="Times New Roman" w:hint="eastAsia"/>
          <w:color w:val="333333"/>
          <w:spacing w:val="-1"/>
          <w:kern w:val="0"/>
          <w:sz w:val="24"/>
          <w:szCs w:val="24"/>
        </w:rPr>
        <w:t>工程施工</w:t>
      </w:r>
      <w:r w:rsidR="00053540">
        <w:rPr>
          <w:rFonts w:ascii="宋体" w:eastAsia="宋体" w:hAnsi="宋体" w:cs="Times New Roman" w:hint="eastAsia"/>
          <w:color w:val="333333"/>
          <w:spacing w:val="-1"/>
          <w:kern w:val="0"/>
          <w:sz w:val="24"/>
          <w:szCs w:val="24"/>
        </w:rPr>
        <w:t>2</w:t>
      </w:r>
      <w:r>
        <w:rPr>
          <w:rFonts w:ascii="宋体" w:eastAsia="宋体" w:hAnsi="宋体" w:cs="Times New Roman" w:hint="eastAsia"/>
          <w:color w:val="333333"/>
          <w:spacing w:val="-1"/>
          <w:kern w:val="0"/>
          <w:sz w:val="24"/>
          <w:szCs w:val="24"/>
        </w:rPr>
        <w:t>标项目需要，确定采购试验检测服务一项。为确保公平竞争，提高服务质量，降低成本，采用询价采购方式确定合格服务商，本次采购项目，共划分为1个包件，服务地点郯城县</w:t>
      </w:r>
      <w:r w:rsidR="00053540">
        <w:rPr>
          <w:rFonts w:ascii="宋体" w:eastAsia="宋体" w:hAnsi="宋体" w:cs="Times New Roman" w:hint="eastAsia"/>
          <w:color w:val="333333"/>
          <w:spacing w:val="-1"/>
          <w:kern w:val="0"/>
          <w:sz w:val="24"/>
          <w:szCs w:val="24"/>
        </w:rPr>
        <w:t>白马河综合治理</w:t>
      </w:r>
      <w:r>
        <w:rPr>
          <w:rFonts w:ascii="宋体" w:eastAsia="宋体" w:hAnsi="宋体" w:cs="Times New Roman" w:hint="eastAsia"/>
          <w:color w:val="333333"/>
          <w:spacing w:val="-1"/>
          <w:kern w:val="0"/>
          <w:sz w:val="24"/>
          <w:szCs w:val="24"/>
        </w:rPr>
        <w:t>工程施工</w:t>
      </w:r>
      <w:r w:rsidR="00053540">
        <w:rPr>
          <w:rFonts w:ascii="宋体" w:eastAsia="宋体" w:hAnsi="宋体" w:cs="Times New Roman" w:hint="eastAsia"/>
          <w:color w:val="333333"/>
          <w:spacing w:val="-1"/>
          <w:kern w:val="0"/>
          <w:sz w:val="24"/>
          <w:szCs w:val="24"/>
        </w:rPr>
        <w:t>2</w:t>
      </w:r>
      <w:r>
        <w:rPr>
          <w:rFonts w:ascii="宋体" w:eastAsia="宋体" w:hAnsi="宋体" w:cs="Times New Roman" w:hint="eastAsia"/>
          <w:color w:val="333333"/>
          <w:spacing w:val="-1"/>
          <w:kern w:val="0"/>
          <w:sz w:val="24"/>
          <w:szCs w:val="24"/>
        </w:rPr>
        <w:t>标工地现场。</w:t>
      </w:r>
      <w:r>
        <w:rPr>
          <w:rFonts w:ascii="Times New Roman" w:eastAsia="宋体" w:hAnsi="Times New Roman" w:cs="Times New Roman"/>
          <w:color w:val="333333"/>
          <w:spacing w:val="-1"/>
          <w:kern w:val="0"/>
          <w:szCs w:val="21"/>
        </w:rPr>
        <w:t> </w:t>
      </w:r>
    </w:p>
    <w:p w:rsidR="00057ED7" w:rsidRDefault="002A0344">
      <w:pPr>
        <w:widowControl/>
        <w:shd w:val="clear" w:color="auto" w:fill="FFFFFF"/>
        <w:spacing w:before="75" w:after="75" w:line="315" w:lineRule="atLeast"/>
        <w:ind w:firstLine="435"/>
        <w:jc w:val="left"/>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5"/>
          <w:kern w:val="0"/>
          <w:sz w:val="24"/>
          <w:szCs w:val="24"/>
        </w:rPr>
        <w:t>本次</w:t>
      </w:r>
      <w:proofErr w:type="gramStart"/>
      <w:r>
        <w:rPr>
          <w:rFonts w:ascii="宋体" w:eastAsia="宋体" w:hAnsi="宋体" w:cs="Times New Roman" w:hint="eastAsia"/>
          <w:color w:val="333333"/>
          <w:spacing w:val="-15"/>
          <w:kern w:val="0"/>
          <w:sz w:val="24"/>
          <w:szCs w:val="24"/>
        </w:rPr>
        <w:t>采购共</w:t>
      </w:r>
      <w:proofErr w:type="gramEnd"/>
      <w:r>
        <w:rPr>
          <w:rFonts w:ascii="宋体" w:eastAsia="宋体" w:hAnsi="宋体" w:cs="Times New Roman" w:hint="eastAsia"/>
          <w:color w:val="333333"/>
          <w:spacing w:val="-15"/>
          <w:kern w:val="0"/>
          <w:sz w:val="24"/>
          <w:szCs w:val="24"/>
        </w:rPr>
        <w:t>划分为1个包件。具体内容如下表：</w:t>
      </w:r>
    </w:p>
    <w:tbl>
      <w:tblPr>
        <w:tblW w:w="8895" w:type="dxa"/>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66"/>
        <w:gridCol w:w="1729"/>
        <w:gridCol w:w="815"/>
        <w:gridCol w:w="815"/>
        <w:gridCol w:w="1689"/>
        <w:gridCol w:w="832"/>
        <w:gridCol w:w="1372"/>
        <w:gridCol w:w="877"/>
      </w:tblGrid>
      <w:tr w:rsidR="00057ED7">
        <w:trPr>
          <w:jc w:val="center"/>
        </w:trPr>
        <w:tc>
          <w:tcPr>
            <w:tcW w:w="76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57ED7" w:rsidRDefault="002A0344">
            <w:pPr>
              <w:widowControl/>
              <w:spacing w:before="75" w:after="75"/>
              <w:jc w:val="center"/>
              <w:rPr>
                <w:rFonts w:ascii="仿宋_GB2312" w:eastAsia="仿宋_GB2312" w:hAnsi="仿宋_GB2312" w:cs="仿宋_GB2312"/>
                <w:color w:val="333333"/>
                <w:spacing w:val="-1"/>
                <w:kern w:val="0"/>
                <w:sz w:val="24"/>
                <w:szCs w:val="24"/>
              </w:rPr>
            </w:pPr>
            <w:r>
              <w:rPr>
                <w:rFonts w:ascii="仿宋_GB2312" w:eastAsia="仿宋_GB2312" w:hAnsi="仿宋_GB2312" w:cs="仿宋_GB2312" w:hint="eastAsia"/>
                <w:color w:val="333333"/>
                <w:spacing w:val="-1"/>
                <w:kern w:val="0"/>
                <w:sz w:val="24"/>
                <w:szCs w:val="24"/>
              </w:rPr>
              <w:t>包件</w:t>
            </w:r>
          </w:p>
        </w:tc>
        <w:tc>
          <w:tcPr>
            <w:tcW w:w="172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57ED7" w:rsidRDefault="002A0344">
            <w:pPr>
              <w:widowControl/>
              <w:spacing w:before="75" w:after="75"/>
              <w:jc w:val="center"/>
              <w:rPr>
                <w:rFonts w:ascii="仿宋_GB2312" w:eastAsia="仿宋_GB2312" w:hAnsi="仿宋_GB2312" w:cs="仿宋_GB2312"/>
                <w:color w:val="333333"/>
                <w:spacing w:val="-1"/>
                <w:kern w:val="0"/>
                <w:sz w:val="24"/>
                <w:szCs w:val="24"/>
              </w:rPr>
            </w:pPr>
            <w:r>
              <w:rPr>
                <w:rFonts w:ascii="仿宋_GB2312" w:eastAsia="仿宋_GB2312" w:hAnsi="仿宋_GB2312" w:cs="仿宋_GB2312" w:hint="eastAsia"/>
                <w:color w:val="333333"/>
                <w:spacing w:val="-1"/>
                <w:kern w:val="0"/>
                <w:sz w:val="24"/>
                <w:szCs w:val="24"/>
              </w:rPr>
              <w:t>名称</w:t>
            </w:r>
          </w:p>
        </w:tc>
        <w:tc>
          <w:tcPr>
            <w:tcW w:w="8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57ED7" w:rsidRDefault="002A0344">
            <w:pPr>
              <w:widowControl/>
              <w:spacing w:before="75" w:after="75"/>
              <w:jc w:val="center"/>
              <w:rPr>
                <w:rFonts w:ascii="仿宋_GB2312" w:eastAsia="仿宋_GB2312" w:hAnsi="仿宋_GB2312" w:cs="仿宋_GB2312"/>
                <w:color w:val="333333"/>
                <w:spacing w:val="-1"/>
                <w:kern w:val="0"/>
                <w:sz w:val="24"/>
                <w:szCs w:val="24"/>
              </w:rPr>
            </w:pPr>
            <w:r>
              <w:rPr>
                <w:rFonts w:ascii="仿宋_GB2312" w:eastAsia="仿宋_GB2312" w:hAnsi="仿宋_GB2312" w:cs="仿宋_GB2312" w:hint="eastAsia"/>
                <w:color w:val="333333"/>
                <w:spacing w:val="-1"/>
                <w:kern w:val="0"/>
                <w:sz w:val="24"/>
                <w:szCs w:val="24"/>
              </w:rPr>
              <w:t>数量</w:t>
            </w:r>
          </w:p>
        </w:tc>
        <w:tc>
          <w:tcPr>
            <w:tcW w:w="8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57ED7" w:rsidRDefault="002A0344">
            <w:pPr>
              <w:widowControl/>
              <w:spacing w:before="75" w:after="75"/>
              <w:jc w:val="center"/>
              <w:rPr>
                <w:rFonts w:ascii="仿宋_GB2312" w:eastAsia="仿宋_GB2312" w:hAnsi="仿宋_GB2312" w:cs="仿宋_GB2312"/>
                <w:color w:val="333333"/>
                <w:spacing w:val="-1"/>
                <w:kern w:val="0"/>
                <w:sz w:val="24"/>
                <w:szCs w:val="24"/>
              </w:rPr>
            </w:pPr>
            <w:r>
              <w:rPr>
                <w:rFonts w:ascii="仿宋_GB2312" w:eastAsia="仿宋_GB2312" w:hAnsi="仿宋_GB2312" w:cs="仿宋_GB2312" w:hint="eastAsia"/>
                <w:color w:val="333333"/>
                <w:spacing w:val="-1"/>
                <w:kern w:val="0"/>
                <w:sz w:val="24"/>
                <w:szCs w:val="24"/>
              </w:rPr>
              <w:t>单位</w:t>
            </w:r>
          </w:p>
        </w:tc>
        <w:tc>
          <w:tcPr>
            <w:tcW w:w="168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57ED7" w:rsidRDefault="002A0344">
            <w:pPr>
              <w:widowControl/>
              <w:jc w:val="center"/>
              <w:rPr>
                <w:rFonts w:ascii="仿宋_GB2312" w:eastAsia="仿宋_GB2312" w:hAnsi="仿宋_GB2312" w:cs="仿宋_GB2312"/>
                <w:color w:val="333333"/>
                <w:spacing w:val="-1"/>
                <w:kern w:val="0"/>
                <w:sz w:val="24"/>
                <w:szCs w:val="24"/>
              </w:rPr>
            </w:pPr>
            <w:r>
              <w:rPr>
                <w:rFonts w:ascii="仿宋_GB2312" w:eastAsia="仿宋_GB2312" w:hAnsi="仿宋_GB2312" w:cs="仿宋_GB2312" w:hint="eastAsia"/>
                <w:color w:val="333333"/>
                <w:spacing w:val="-1"/>
                <w:kern w:val="0"/>
                <w:sz w:val="24"/>
                <w:szCs w:val="24"/>
              </w:rPr>
              <w:t>估算</w:t>
            </w:r>
            <w:r w:rsidR="00FD7B08">
              <w:rPr>
                <w:rFonts w:ascii="仿宋_GB2312" w:eastAsia="仿宋_GB2312" w:hAnsi="仿宋_GB2312" w:cs="仿宋_GB2312" w:hint="eastAsia"/>
                <w:color w:val="333333"/>
                <w:spacing w:val="-1"/>
                <w:kern w:val="0"/>
                <w:sz w:val="24"/>
                <w:szCs w:val="24"/>
              </w:rPr>
              <w:t>不</w:t>
            </w:r>
            <w:r>
              <w:rPr>
                <w:rFonts w:ascii="仿宋_GB2312" w:eastAsia="仿宋_GB2312" w:hAnsi="仿宋_GB2312" w:cs="仿宋_GB2312" w:hint="eastAsia"/>
                <w:color w:val="333333"/>
                <w:spacing w:val="-1"/>
                <w:kern w:val="0"/>
                <w:sz w:val="24"/>
                <w:szCs w:val="24"/>
              </w:rPr>
              <w:t>含税总价</w:t>
            </w:r>
          </w:p>
          <w:p w:rsidR="00057ED7" w:rsidRDefault="002A0344">
            <w:pPr>
              <w:widowControl/>
              <w:jc w:val="center"/>
              <w:rPr>
                <w:rFonts w:ascii="仿宋_GB2312" w:eastAsia="仿宋_GB2312" w:hAnsi="仿宋_GB2312" w:cs="仿宋_GB2312"/>
                <w:color w:val="333333"/>
                <w:spacing w:val="-1"/>
                <w:kern w:val="0"/>
                <w:sz w:val="24"/>
                <w:szCs w:val="24"/>
              </w:rPr>
            </w:pPr>
            <w:r>
              <w:rPr>
                <w:rFonts w:ascii="仿宋_GB2312" w:eastAsia="仿宋_GB2312" w:hAnsi="仿宋_GB2312" w:cs="仿宋_GB2312" w:hint="eastAsia"/>
                <w:color w:val="333333"/>
                <w:spacing w:val="-1"/>
                <w:kern w:val="0"/>
                <w:sz w:val="24"/>
                <w:szCs w:val="24"/>
              </w:rPr>
              <w:t>（万元）</w:t>
            </w:r>
          </w:p>
        </w:tc>
        <w:tc>
          <w:tcPr>
            <w:tcW w:w="83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57ED7" w:rsidRDefault="002A0344">
            <w:pPr>
              <w:widowControl/>
              <w:spacing w:before="75" w:after="75"/>
              <w:jc w:val="center"/>
              <w:rPr>
                <w:rFonts w:ascii="仿宋_GB2312" w:eastAsia="仿宋_GB2312" w:hAnsi="仿宋_GB2312" w:cs="仿宋_GB2312"/>
                <w:color w:val="333333"/>
                <w:spacing w:val="-1"/>
                <w:kern w:val="0"/>
                <w:sz w:val="24"/>
                <w:szCs w:val="24"/>
              </w:rPr>
            </w:pPr>
            <w:r>
              <w:rPr>
                <w:rFonts w:ascii="仿宋_GB2312" w:eastAsia="仿宋_GB2312" w:hAnsi="仿宋_GB2312" w:cs="仿宋_GB2312" w:hint="eastAsia"/>
                <w:color w:val="333333"/>
                <w:spacing w:val="-1"/>
                <w:kern w:val="0"/>
                <w:sz w:val="24"/>
                <w:szCs w:val="24"/>
              </w:rPr>
              <w:t>税率</w:t>
            </w:r>
          </w:p>
        </w:tc>
        <w:tc>
          <w:tcPr>
            <w:tcW w:w="137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57ED7" w:rsidRDefault="002A0344">
            <w:pPr>
              <w:widowControl/>
              <w:spacing w:before="75" w:after="75"/>
              <w:jc w:val="center"/>
              <w:rPr>
                <w:rFonts w:ascii="仿宋_GB2312" w:eastAsia="仿宋_GB2312" w:hAnsi="仿宋_GB2312" w:cs="仿宋_GB2312"/>
                <w:color w:val="333333"/>
                <w:spacing w:val="-1"/>
                <w:kern w:val="0"/>
                <w:sz w:val="24"/>
                <w:szCs w:val="24"/>
              </w:rPr>
            </w:pPr>
            <w:r>
              <w:rPr>
                <w:rFonts w:ascii="仿宋_GB2312" w:eastAsia="仿宋_GB2312" w:hAnsi="仿宋_GB2312" w:cs="仿宋_GB2312" w:hint="eastAsia"/>
                <w:color w:val="333333"/>
                <w:spacing w:val="-1"/>
                <w:kern w:val="0"/>
                <w:sz w:val="24"/>
                <w:szCs w:val="24"/>
              </w:rPr>
              <w:t>地点</w:t>
            </w:r>
          </w:p>
        </w:tc>
        <w:tc>
          <w:tcPr>
            <w:tcW w:w="87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57ED7" w:rsidRDefault="002A0344">
            <w:pPr>
              <w:widowControl/>
              <w:spacing w:before="75" w:after="75"/>
              <w:jc w:val="center"/>
              <w:rPr>
                <w:rFonts w:ascii="仿宋_GB2312" w:eastAsia="仿宋_GB2312" w:hAnsi="仿宋_GB2312" w:cs="仿宋_GB2312"/>
                <w:color w:val="333333"/>
                <w:spacing w:val="-1"/>
                <w:kern w:val="0"/>
                <w:sz w:val="24"/>
                <w:szCs w:val="24"/>
              </w:rPr>
            </w:pPr>
            <w:r>
              <w:rPr>
                <w:rFonts w:ascii="仿宋_GB2312" w:eastAsia="仿宋_GB2312" w:hAnsi="仿宋_GB2312" w:cs="仿宋_GB2312" w:hint="eastAsia"/>
                <w:color w:val="333333"/>
                <w:spacing w:val="-1"/>
                <w:kern w:val="0"/>
                <w:sz w:val="24"/>
                <w:szCs w:val="24"/>
              </w:rPr>
              <w:t>备注</w:t>
            </w:r>
          </w:p>
        </w:tc>
      </w:tr>
      <w:tr w:rsidR="00057ED7">
        <w:trPr>
          <w:trHeight w:val="678"/>
          <w:jc w:val="center"/>
        </w:trPr>
        <w:tc>
          <w:tcPr>
            <w:tcW w:w="76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57ED7" w:rsidRDefault="002A0344">
            <w:pPr>
              <w:widowControl/>
              <w:spacing w:before="75" w:after="75"/>
              <w:jc w:val="center"/>
              <w:rPr>
                <w:rFonts w:ascii="仿宋_GB2312" w:eastAsia="仿宋_GB2312" w:hAnsi="仿宋_GB2312" w:cs="仿宋_GB2312"/>
                <w:color w:val="333333"/>
                <w:spacing w:val="-1"/>
                <w:kern w:val="0"/>
                <w:sz w:val="24"/>
                <w:szCs w:val="24"/>
              </w:rPr>
            </w:pPr>
            <w:r>
              <w:rPr>
                <w:rFonts w:ascii="仿宋_GB2312" w:eastAsia="仿宋_GB2312" w:hAnsi="仿宋_GB2312" w:cs="仿宋_GB2312" w:hint="eastAsia"/>
                <w:color w:val="333333"/>
                <w:spacing w:val="-1"/>
                <w:kern w:val="0"/>
                <w:sz w:val="24"/>
                <w:szCs w:val="24"/>
              </w:rPr>
              <w:t>1</w:t>
            </w:r>
          </w:p>
        </w:tc>
        <w:tc>
          <w:tcPr>
            <w:tcW w:w="1729"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57ED7" w:rsidRDefault="002A0344">
            <w:pPr>
              <w:widowControl/>
              <w:spacing w:before="75" w:after="75"/>
              <w:jc w:val="center"/>
              <w:rPr>
                <w:rFonts w:ascii="仿宋_GB2312" w:eastAsia="仿宋_GB2312" w:hAnsi="仿宋_GB2312" w:cs="仿宋_GB2312"/>
                <w:color w:val="333333"/>
                <w:spacing w:val="-1"/>
                <w:kern w:val="0"/>
                <w:sz w:val="24"/>
                <w:szCs w:val="24"/>
              </w:rPr>
            </w:pPr>
            <w:r>
              <w:rPr>
                <w:rFonts w:ascii="仿宋_GB2312" w:eastAsia="仿宋_GB2312" w:hAnsi="仿宋_GB2312" w:cs="仿宋_GB2312" w:hint="eastAsia"/>
                <w:color w:val="333333"/>
                <w:spacing w:val="-1"/>
                <w:kern w:val="0"/>
                <w:sz w:val="24"/>
                <w:szCs w:val="24"/>
              </w:rPr>
              <w:t>试验检测服务</w:t>
            </w:r>
          </w:p>
        </w:tc>
        <w:tc>
          <w:tcPr>
            <w:tcW w:w="8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57ED7" w:rsidRDefault="002A0344">
            <w:pPr>
              <w:widowControl/>
              <w:spacing w:before="75" w:after="75"/>
              <w:jc w:val="center"/>
              <w:rPr>
                <w:rFonts w:ascii="仿宋_GB2312" w:eastAsia="仿宋_GB2312" w:hAnsi="仿宋_GB2312" w:cs="仿宋_GB2312"/>
                <w:color w:val="333333"/>
                <w:spacing w:val="-1"/>
                <w:kern w:val="0"/>
                <w:sz w:val="24"/>
                <w:szCs w:val="24"/>
              </w:rPr>
            </w:pPr>
            <w:r>
              <w:rPr>
                <w:rFonts w:ascii="仿宋_GB2312" w:eastAsia="仿宋_GB2312" w:hAnsi="仿宋_GB2312" w:cs="仿宋_GB2312" w:hint="eastAsia"/>
                <w:color w:val="333333"/>
                <w:spacing w:val="-1"/>
                <w:kern w:val="0"/>
                <w:sz w:val="24"/>
                <w:szCs w:val="24"/>
              </w:rPr>
              <w:t>1</w:t>
            </w:r>
          </w:p>
        </w:tc>
        <w:tc>
          <w:tcPr>
            <w:tcW w:w="8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57ED7" w:rsidRDefault="002A0344">
            <w:pPr>
              <w:widowControl/>
              <w:spacing w:before="75" w:after="75"/>
              <w:jc w:val="center"/>
              <w:rPr>
                <w:rFonts w:ascii="仿宋_GB2312" w:eastAsia="仿宋_GB2312" w:hAnsi="仿宋_GB2312" w:cs="仿宋_GB2312"/>
                <w:color w:val="333333"/>
                <w:spacing w:val="-1"/>
                <w:kern w:val="0"/>
                <w:sz w:val="24"/>
                <w:szCs w:val="24"/>
              </w:rPr>
            </w:pPr>
            <w:r>
              <w:rPr>
                <w:rFonts w:ascii="仿宋_GB2312" w:eastAsia="仿宋_GB2312" w:hAnsi="仿宋_GB2312" w:cs="仿宋_GB2312" w:hint="eastAsia"/>
                <w:color w:val="333333"/>
                <w:spacing w:val="-1"/>
                <w:kern w:val="0"/>
                <w:sz w:val="24"/>
                <w:szCs w:val="24"/>
              </w:rPr>
              <w:t>项</w:t>
            </w:r>
          </w:p>
        </w:tc>
        <w:tc>
          <w:tcPr>
            <w:tcW w:w="1689"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57ED7" w:rsidRDefault="00FD7B08">
            <w:pPr>
              <w:widowControl/>
              <w:spacing w:before="75" w:after="75"/>
              <w:jc w:val="center"/>
              <w:rPr>
                <w:rFonts w:ascii="仿宋_GB2312" w:eastAsia="仿宋_GB2312" w:hAnsi="仿宋_GB2312" w:cs="仿宋_GB2312"/>
                <w:color w:val="333333"/>
                <w:spacing w:val="-1"/>
                <w:kern w:val="0"/>
                <w:sz w:val="24"/>
                <w:szCs w:val="24"/>
              </w:rPr>
            </w:pPr>
            <w:r>
              <w:rPr>
                <w:rFonts w:ascii="仿宋_GB2312" w:eastAsia="仿宋_GB2312" w:hAnsi="仿宋_GB2312" w:cs="仿宋_GB2312" w:hint="eastAsia"/>
                <w:color w:val="333333"/>
                <w:spacing w:val="-1"/>
                <w:kern w:val="0"/>
                <w:sz w:val="24"/>
                <w:szCs w:val="24"/>
              </w:rPr>
              <w:t>9</w:t>
            </w:r>
          </w:p>
        </w:tc>
        <w:tc>
          <w:tcPr>
            <w:tcW w:w="832"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57ED7" w:rsidRDefault="00057ED7">
            <w:pPr>
              <w:widowControl/>
              <w:spacing w:before="75" w:after="75"/>
              <w:jc w:val="center"/>
              <w:rPr>
                <w:rFonts w:ascii="仿宋_GB2312" w:eastAsia="仿宋_GB2312" w:hAnsi="仿宋_GB2312" w:cs="仿宋_GB2312"/>
                <w:color w:val="333333"/>
                <w:spacing w:val="-1"/>
                <w:kern w:val="0"/>
                <w:sz w:val="24"/>
                <w:szCs w:val="24"/>
              </w:rPr>
            </w:pPr>
          </w:p>
        </w:tc>
        <w:tc>
          <w:tcPr>
            <w:tcW w:w="1372"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57ED7" w:rsidRDefault="002A0344">
            <w:pPr>
              <w:widowControl/>
              <w:spacing w:before="75" w:after="75"/>
              <w:jc w:val="center"/>
              <w:rPr>
                <w:rFonts w:ascii="仿宋_GB2312" w:eastAsia="仿宋_GB2312" w:hAnsi="仿宋_GB2312" w:cs="仿宋_GB2312"/>
                <w:color w:val="333333"/>
                <w:spacing w:val="-1"/>
                <w:kern w:val="0"/>
                <w:sz w:val="24"/>
                <w:szCs w:val="24"/>
              </w:rPr>
            </w:pPr>
            <w:r>
              <w:rPr>
                <w:rFonts w:ascii="仿宋_GB2312" w:eastAsia="仿宋_GB2312" w:hAnsi="仿宋_GB2312" w:cs="仿宋_GB2312" w:hint="eastAsia"/>
                <w:color w:val="333333"/>
                <w:spacing w:val="-1"/>
                <w:kern w:val="0"/>
                <w:sz w:val="24"/>
                <w:szCs w:val="24"/>
              </w:rPr>
              <w:t>临沂市郯城县</w:t>
            </w:r>
          </w:p>
        </w:tc>
        <w:tc>
          <w:tcPr>
            <w:tcW w:w="87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57ED7" w:rsidRDefault="002A0344">
            <w:pPr>
              <w:widowControl/>
              <w:spacing w:before="75" w:after="75"/>
              <w:jc w:val="center"/>
              <w:rPr>
                <w:rFonts w:ascii="仿宋_GB2312" w:eastAsia="仿宋_GB2312" w:hAnsi="仿宋_GB2312" w:cs="仿宋_GB2312"/>
                <w:color w:val="333333"/>
                <w:spacing w:val="-1"/>
                <w:kern w:val="0"/>
                <w:sz w:val="24"/>
                <w:szCs w:val="24"/>
              </w:rPr>
            </w:pPr>
            <w:r>
              <w:rPr>
                <w:rFonts w:ascii="仿宋_GB2312" w:eastAsia="仿宋_GB2312" w:hAnsi="仿宋_GB2312" w:cs="仿宋_GB2312" w:hint="eastAsia"/>
                <w:color w:val="333333"/>
                <w:spacing w:val="-1"/>
                <w:kern w:val="0"/>
                <w:sz w:val="24"/>
                <w:szCs w:val="24"/>
              </w:rPr>
              <w:t> </w:t>
            </w:r>
          </w:p>
        </w:tc>
      </w:tr>
      <w:tr w:rsidR="00057ED7">
        <w:trPr>
          <w:jc w:val="center"/>
        </w:trPr>
        <w:tc>
          <w:tcPr>
            <w:tcW w:w="2495"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57ED7" w:rsidRDefault="002A0344">
            <w:pPr>
              <w:widowControl/>
              <w:spacing w:before="75" w:after="75"/>
              <w:jc w:val="center"/>
              <w:rPr>
                <w:rFonts w:ascii="仿宋_GB2312" w:eastAsia="仿宋_GB2312" w:hAnsi="仿宋_GB2312" w:cs="仿宋_GB2312"/>
                <w:color w:val="333333"/>
                <w:spacing w:val="-1"/>
                <w:kern w:val="0"/>
                <w:sz w:val="24"/>
                <w:szCs w:val="24"/>
              </w:rPr>
            </w:pPr>
            <w:r>
              <w:rPr>
                <w:rFonts w:ascii="仿宋_GB2312" w:eastAsia="仿宋_GB2312" w:hAnsi="仿宋_GB2312" w:cs="仿宋_GB2312" w:hint="eastAsia"/>
                <w:color w:val="333333"/>
                <w:spacing w:val="-1"/>
                <w:kern w:val="0"/>
                <w:sz w:val="24"/>
                <w:szCs w:val="24"/>
              </w:rPr>
              <w:t>合计</w:t>
            </w:r>
          </w:p>
        </w:tc>
        <w:tc>
          <w:tcPr>
            <w:tcW w:w="8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57ED7" w:rsidRDefault="002A0344">
            <w:pPr>
              <w:widowControl/>
              <w:spacing w:before="75" w:after="75"/>
              <w:jc w:val="center"/>
              <w:rPr>
                <w:rFonts w:ascii="仿宋_GB2312" w:eastAsia="仿宋_GB2312" w:hAnsi="仿宋_GB2312" w:cs="仿宋_GB2312"/>
                <w:color w:val="333333"/>
                <w:spacing w:val="-1"/>
                <w:kern w:val="0"/>
                <w:sz w:val="24"/>
                <w:szCs w:val="24"/>
              </w:rPr>
            </w:pPr>
            <w:r>
              <w:rPr>
                <w:rFonts w:ascii="仿宋_GB2312" w:eastAsia="仿宋_GB2312" w:hAnsi="仿宋_GB2312" w:cs="仿宋_GB2312" w:hint="eastAsia"/>
                <w:color w:val="333333"/>
                <w:spacing w:val="-1"/>
                <w:kern w:val="0"/>
                <w:sz w:val="24"/>
                <w:szCs w:val="24"/>
              </w:rPr>
              <w:t> </w:t>
            </w:r>
          </w:p>
        </w:tc>
        <w:tc>
          <w:tcPr>
            <w:tcW w:w="8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57ED7" w:rsidRDefault="002A0344">
            <w:pPr>
              <w:widowControl/>
              <w:spacing w:before="75" w:after="75"/>
              <w:jc w:val="center"/>
              <w:rPr>
                <w:rFonts w:ascii="仿宋_GB2312" w:eastAsia="仿宋_GB2312" w:hAnsi="仿宋_GB2312" w:cs="仿宋_GB2312"/>
                <w:color w:val="333333"/>
                <w:spacing w:val="-1"/>
                <w:kern w:val="0"/>
                <w:sz w:val="24"/>
                <w:szCs w:val="24"/>
              </w:rPr>
            </w:pPr>
            <w:r>
              <w:rPr>
                <w:rFonts w:ascii="仿宋_GB2312" w:eastAsia="仿宋_GB2312" w:hAnsi="仿宋_GB2312" w:cs="仿宋_GB2312" w:hint="eastAsia"/>
                <w:color w:val="333333"/>
                <w:spacing w:val="-1"/>
                <w:kern w:val="0"/>
                <w:sz w:val="24"/>
                <w:szCs w:val="24"/>
              </w:rPr>
              <w:t> </w:t>
            </w:r>
          </w:p>
        </w:tc>
        <w:tc>
          <w:tcPr>
            <w:tcW w:w="1689"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57ED7" w:rsidRDefault="00FD7B08">
            <w:pPr>
              <w:widowControl/>
              <w:spacing w:before="75" w:after="75"/>
              <w:jc w:val="center"/>
              <w:rPr>
                <w:rFonts w:ascii="仿宋_GB2312" w:eastAsia="仿宋_GB2312" w:hAnsi="仿宋_GB2312" w:cs="仿宋_GB2312"/>
                <w:color w:val="333333"/>
                <w:spacing w:val="-1"/>
                <w:kern w:val="0"/>
                <w:sz w:val="24"/>
                <w:szCs w:val="24"/>
              </w:rPr>
            </w:pPr>
            <w:r>
              <w:rPr>
                <w:rFonts w:ascii="仿宋_GB2312" w:eastAsia="仿宋_GB2312" w:hAnsi="仿宋_GB2312" w:cs="仿宋_GB2312" w:hint="eastAsia"/>
                <w:color w:val="333333"/>
                <w:spacing w:val="-1"/>
                <w:kern w:val="0"/>
                <w:sz w:val="24"/>
                <w:szCs w:val="24"/>
              </w:rPr>
              <w:t>9</w:t>
            </w:r>
          </w:p>
        </w:tc>
        <w:tc>
          <w:tcPr>
            <w:tcW w:w="832"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57ED7" w:rsidRDefault="002A0344">
            <w:pPr>
              <w:widowControl/>
              <w:spacing w:before="75" w:after="75"/>
              <w:jc w:val="center"/>
              <w:rPr>
                <w:rFonts w:ascii="仿宋_GB2312" w:eastAsia="仿宋_GB2312" w:hAnsi="仿宋_GB2312" w:cs="仿宋_GB2312"/>
                <w:color w:val="333333"/>
                <w:spacing w:val="-1"/>
                <w:kern w:val="0"/>
                <w:sz w:val="24"/>
                <w:szCs w:val="24"/>
              </w:rPr>
            </w:pPr>
            <w:r>
              <w:rPr>
                <w:rFonts w:ascii="仿宋_GB2312" w:eastAsia="仿宋_GB2312" w:hAnsi="仿宋_GB2312" w:cs="仿宋_GB2312" w:hint="eastAsia"/>
                <w:color w:val="333333"/>
                <w:spacing w:val="-1"/>
                <w:kern w:val="0"/>
                <w:sz w:val="24"/>
                <w:szCs w:val="24"/>
              </w:rPr>
              <w:t> </w:t>
            </w:r>
          </w:p>
        </w:tc>
        <w:tc>
          <w:tcPr>
            <w:tcW w:w="1372"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57ED7" w:rsidRDefault="002A0344">
            <w:pPr>
              <w:widowControl/>
              <w:spacing w:before="75" w:after="75"/>
              <w:jc w:val="center"/>
              <w:rPr>
                <w:rFonts w:ascii="仿宋_GB2312" w:eastAsia="仿宋_GB2312" w:hAnsi="仿宋_GB2312" w:cs="仿宋_GB2312"/>
                <w:color w:val="333333"/>
                <w:spacing w:val="-1"/>
                <w:kern w:val="0"/>
                <w:sz w:val="24"/>
                <w:szCs w:val="24"/>
              </w:rPr>
            </w:pPr>
            <w:r>
              <w:rPr>
                <w:rFonts w:ascii="仿宋_GB2312" w:eastAsia="仿宋_GB2312" w:hAnsi="仿宋_GB2312" w:cs="仿宋_GB2312" w:hint="eastAsia"/>
                <w:color w:val="333333"/>
                <w:spacing w:val="-1"/>
                <w:kern w:val="0"/>
                <w:sz w:val="24"/>
                <w:szCs w:val="24"/>
              </w:rPr>
              <w:t> </w:t>
            </w:r>
          </w:p>
        </w:tc>
        <w:tc>
          <w:tcPr>
            <w:tcW w:w="87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57ED7" w:rsidRDefault="002A0344">
            <w:pPr>
              <w:widowControl/>
              <w:spacing w:before="75" w:after="75"/>
              <w:jc w:val="center"/>
              <w:rPr>
                <w:rFonts w:ascii="仿宋_GB2312" w:eastAsia="仿宋_GB2312" w:hAnsi="仿宋_GB2312" w:cs="仿宋_GB2312"/>
                <w:color w:val="333333"/>
                <w:spacing w:val="-1"/>
                <w:kern w:val="0"/>
                <w:sz w:val="24"/>
                <w:szCs w:val="24"/>
              </w:rPr>
            </w:pPr>
            <w:r>
              <w:rPr>
                <w:rFonts w:ascii="仿宋_GB2312" w:eastAsia="仿宋_GB2312" w:hAnsi="仿宋_GB2312" w:cs="仿宋_GB2312" w:hint="eastAsia"/>
                <w:color w:val="333333"/>
                <w:spacing w:val="-1"/>
                <w:kern w:val="0"/>
                <w:sz w:val="24"/>
                <w:szCs w:val="24"/>
              </w:rPr>
              <w:t> </w:t>
            </w:r>
          </w:p>
        </w:tc>
      </w:tr>
    </w:tbl>
    <w:p w:rsidR="00057ED7" w:rsidRDefault="002A0344">
      <w:pPr>
        <w:widowControl/>
        <w:shd w:val="clear" w:color="auto" w:fill="FFFFFF"/>
        <w:spacing w:before="75" w:after="75" w:line="315" w:lineRule="atLeast"/>
        <w:ind w:firstLine="360"/>
        <w:rPr>
          <w:rFonts w:ascii="Times New Roman" w:eastAsia="宋体" w:hAnsi="Times New Roman" w:cs="Times New Roman"/>
          <w:color w:val="333333"/>
          <w:spacing w:val="-1"/>
          <w:kern w:val="0"/>
          <w:szCs w:val="21"/>
        </w:rPr>
      </w:pPr>
      <w:r>
        <w:rPr>
          <w:rFonts w:ascii="Times New Roman" w:eastAsia="宋体" w:hAnsi="Times New Roman" w:cs="Times New Roman"/>
          <w:color w:val="333333"/>
          <w:spacing w:val="-1"/>
          <w:kern w:val="0"/>
          <w:szCs w:val="21"/>
        </w:rPr>
        <w:t> </w:t>
      </w:r>
    </w:p>
    <w:p w:rsidR="00057ED7" w:rsidRDefault="002A0344">
      <w:pPr>
        <w:widowControl/>
        <w:shd w:val="clear" w:color="auto" w:fill="FFFFFF"/>
        <w:spacing w:before="75" w:after="75" w:line="315" w:lineRule="atLeast"/>
        <w:ind w:firstLine="360"/>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lastRenderedPageBreak/>
        <w:t>（1）合同执行期间结算数量以实际检测数量为准。</w:t>
      </w:r>
    </w:p>
    <w:p w:rsidR="00057ED7" w:rsidRDefault="002A0344">
      <w:pPr>
        <w:widowControl/>
        <w:shd w:val="clear" w:color="auto" w:fill="FFFFFF"/>
        <w:spacing w:before="75" w:after="75" w:line="315" w:lineRule="atLeast"/>
        <w:ind w:firstLine="360"/>
        <w:jc w:val="left"/>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（2）服务周期：</w:t>
      </w:r>
      <w:proofErr w:type="gramStart"/>
      <w:r>
        <w:rPr>
          <w:rFonts w:ascii="宋体" w:eastAsia="宋体" w:hAnsi="宋体" w:cs="Times New Roman" w:hint="eastAsia"/>
          <w:color w:val="333333"/>
          <w:spacing w:val="-1"/>
          <w:kern w:val="0"/>
          <w:sz w:val="24"/>
          <w:szCs w:val="24"/>
        </w:rPr>
        <w:t>包自合同</w:t>
      </w:r>
      <w:proofErr w:type="gramEnd"/>
      <w:r>
        <w:rPr>
          <w:rFonts w:ascii="宋体" w:eastAsia="宋体" w:hAnsi="宋体" w:cs="Times New Roman" w:hint="eastAsia"/>
          <w:color w:val="333333"/>
          <w:spacing w:val="-1"/>
          <w:kern w:val="0"/>
          <w:sz w:val="24"/>
          <w:szCs w:val="24"/>
        </w:rPr>
        <w:t>签订之日起至2023年12月（以具体通知为准）。</w:t>
      </w:r>
    </w:p>
    <w:p w:rsidR="00057ED7" w:rsidRDefault="002A0344">
      <w:pPr>
        <w:widowControl/>
        <w:shd w:val="clear" w:color="auto" w:fill="FFFFFF"/>
        <w:spacing w:before="75" w:after="75" w:line="315" w:lineRule="atLeast"/>
        <w:ind w:firstLine="360"/>
        <w:jc w:val="left"/>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（3）可参与报价的包件数</w:t>
      </w:r>
      <w:r>
        <w:rPr>
          <w:rFonts w:ascii="宋体" w:eastAsia="宋体" w:hAnsi="宋体" w:cs="Times New Roman" w:hint="eastAsia"/>
          <w:color w:val="333333"/>
          <w:spacing w:val="-1"/>
          <w:kern w:val="0"/>
          <w:sz w:val="24"/>
          <w:szCs w:val="24"/>
          <w:u w:val="single"/>
        </w:rPr>
        <w:t>1</w:t>
      </w:r>
      <w:r>
        <w:rPr>
          <w:rFonts w:ascii="宋体" w:eastAsia="宋体" w:hAnsi="宋体" w:cs="Times New Roman" w:hint="eastAsia"/>
          <w:color w:val="333333"/>
          <w:spacing w:val="-1"/>
          <w:kern w:val="0"/>
          <w:sz w:val="24"/>
          <w:szCs w:val="24"/>
        </w:rPr>
        <w:t>个，可成交</w:t>
      </w:r>
      <w:r>
        <w:rPr>
          <w:rFonts w:ascii="宋体" w:eastAsia="宋体" w:hAnsi="宋体" w:cs="Times New Roman" w:hint="eastAsia"/>
          <w:color w:val="333333"/>
          <w:spacing w:val="-1"/>
          <w:kern w:val="0"/>
          <w:sz w:val="24"/>
          <w:szCs w:val="24"/>
          <w:u w:val="single"/>
        </w:rPr>
        <w:t>1</w:t>
      </w:r>
      <w:r>
        <w:rPr>
          <w:rFonts w:ascii="宋体" w:eastAsia="宋体" w:hAnsi="宋体" w:cs="Times New Roman" w:hint="eastAsia"/>
          <w:color w:val="333333"/>
          <w:spacing w:val="-1"/>
          <w:kern w:val="0"/>
          <w:sz w:val="24"/>
          <w:szCs w:val="24"/>
        </w:rPr>
        <w:t>个。</w:t>
      </w:r>
    </w:p>
    <w:p w:rsidR="00057ED7" w:rsidRDefault="002A0344">
      <w:pPr>
        <w:widowControl/>
        <w:shd w:val="clear" w:color="auto" w:fill="FFFFFF"/>
        <w:spacing w:before="75" w:after="75" w:line="315" w:lineRule="atLeast"/>
        <w:ind w:firstLine="450"/>
        <w:jc w:val="left"/>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30"/>
          <w:szCs w:val="30"/>
        </w:rPr>
        <w:t>3.资格要求</w:t>
      </w:r>
    </w:p>
    <w:p w:rsidR="00057ED7" w:rsidRDefault="002A0344">
      <w:pPr>
        <w:widowControl/>
        <w:shd w:val="clear" w:color="auto" w:fill="FFFFFF"/>
        <w:spacing w:before="75" w:after="75" w:line="315" w:lineRule="atLeast"/>
        <w:ind w:firstLine="480"/>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3.1 本次采购要求报价人须具备：</w:t>
      </w:r>
    </w:p>
    <w:p w:rsidR="00057ED7" w:rsidRDefault="002A0344">
      <w:pPr>
        <w:widowControl/>
        <w:shd w:val="clear" w:color="auto" w:fill="FFFFFF"/>
        <w:spacing w:before="75" w:after="75" w:line="315" w:lineRule="atLeast"/>
        <w:ind w:firstLine="480"/>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3.1.1资质要求</w:t>
      </w:r>
    </w:p>
    <w:p w:rsidR="00057ED7" w:rsidRDefault="002A0344">
      <w:pPr>
        <w:widowControl/>
        <w:shd w:val="clear" w:color="auto" w:fill="FFFFFF"/>
        <w:spacing w:before="75" w:after="75" w:line="315" w:lineRule="atLeast"/>
        <w:ind w:firstLine="480"/>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报价人至少水利工程质量乙级检测资质，持有检验检测机构资质认定证书，具有独立法人资格；持有有效的营业执照。</w:t>
      </w:r>
    </w:p>
    <w:p w:rsidR="00057ED7" w:rsidRDefault="002A0344">
      <w:pPr>
        <w:widowControl/>
        <w:shd w:val="clear" w:color="auto" w:fill="FFFFFF"/>
        <w:spacing w:before="75" w:after="75" w:line="315" w:lineRule="atLeast"/>
        <w:ind w:firstLine="480"/>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3.1.2业绩要求</w:t>
      </w:r>
    </w:p>
    <w:p w:rsidR="00057ED7" w:rsidRDefault="002A0344">
      <w:pPr>
        <w:widowControl/>
        <w:shd w:val="clear" w:color="auto" w:fill="FFFFFF"/>
        <w:spacing w:before="75" w:after="75" w:line="315" w:lineRule="atLeast"/>
        <w:ind w:firstLine="480"/>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无业绩要求。</w:t>
      </w:r>
    </w:p>
    <w:p w:rsidR="00057ED7" w:rsidRDefault="002A0344">
      <w:pPr>
        <w:widowControl/>
        <w:shd w:val="clear" w:color="auto" w:fill="FFFFFF"/>
        <w:spacing w:before="75" w:after="75" w:line="315" w:lineRule="atLeast"/>
        <w:ind w:firstLine="480"/>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3.1.3报价人及报价产品生产企业信誉良好，并且满足以下要求：</w:t>
      </w:r>
    </w:p>
    <w:p w:rsidR="00057ED7" w:rsidRDefault="002A0344">
      <w:pPr>
        <w:widowControl/>
        <w:shd w:val="clear" w:color="auto" w:fill="FFFFFF"/>
        <w:spacing w:before="75" w:after="75" w:line="315" w:lineRule="atLeast"/>
        <w:ind w:firstLine="480"/>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（1）没有处于被责令停业状态；</w:t>
      </w:r>
    </w:p>
    <w:p w:rsidR="00057ED7" w:rsidRDefault="002A0344">
      <w:pPr>
        <w:widowControl/>
        <w:shd w:val="clear" w:color="auto" w:fill="FFFFFF"/>
        <w:spacing w:before="75" w:after="75" w:line="315" w:lineRule="atLeast"/>
        <w:ind w:firstLine="480"/>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（2）没有处于财产被接管、冻结、破产状态；</w:t>
      </w:r>
    </w:p>
    <w:p w:rsidR="00057ED7" w:rsidRDefault="002A0344">
      <w:pPr>
        <w:widowControl/>
        <w:shd w:val="clear" w:color="auto" w:fill="FFFFFF"/>
        <w:spacing w:before="75" w:after="75" w:line="315" w:lineRule="atLeast"/>
        <w:ind w:firstLine="480"/>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（3）在最近2年内（2020年1月1日至报价截止日）没有骗取成交或严重违约或重大质量问题的；</w:t>
      </w:r>
    </w:p>
    <w:p w:rsidR="00057ED7" w:rsidRDefault="002A0344">
      <w:pPr>
        <w:widowControl/>
        <w:shd w:val="clear" w:color="auto" w:fill="FFFFFF"/>
        <w:spacing w:before="75" w:after="75" w:line="315" w:lineRule="atLeast"/>
        <w:ind w:firstLine="480"/>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（4）未被工商行政管理机关在全国企业信用信息公示系统中列入严重违法失信企业名单；</w:t>
      </w:r>
    </w:p>
    <w:p w:rsidR="00057ED7" w:rsidRDefault="002A0344">
      <w:pPr>
        <w:widowControl/>
        <w:shd w:val="clear" w:color="auto" w:fill="FFFFFF"/>
        <w:spacing w:before="75" w:after="75" w:line="315" w:lineRule="atLeast"/>
        <w:ind w:firstLine="480"/>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（5）在最近2年内（2020年1月1日至报价截止日）报价人单位、法定代表人、授权代理人（如有）无行贿犯罪记录（以中国裁判</w:t>
      </w:r>
      <w:proofErr w:type="gramStart"/>
      <w:r>
        <w:rPr>
          <w:rFonts w:ascii="宋体" w:eastAsia="宋体" w:hAnsi="宋体" w:cs="Times New Roman" w:hint="eastAsia"/>
          <w:color w:val="333333"/>
          <w:spacing w:val="-1"/>
          <w:kern w:val="0"/>
          <w:sz w:val="24"/>
          <w:szCs w:val="24"/>
        </w:rPr>
        <w:t>文书网</w:t>
      </w:r>
      <w:proofErr w:type="gramEnd"/>
      <w:r>
        <w:rPr>
          <w:rFonts w:ascii="宋体" w:eastAsia="宋体" w:hAnsi="宋体" w:cs="Times New Roman" w:hint="eastAsia"/>
          <w:color w:val="333333"/>
          <w:spacing w:val="-1"/>
          <w:kern w:val="0"/>
          <w:sz w:val="24"/>
          <w:szCs w:val="24"/>
        </w:rPr>
        <w:t>查询为准）。</w:t>
      </w:r>
    </w:p>
    <w:p w:rsidR="00057ED7" w:rsidRDefault="002A0344">
      <w:pPr>
        <w:widowControl/>
        <w:shd w:val="clear" w:color="auto" w:fill="FFFFFF"/>
        <w:spacing w:before="75" w:after="75" w:line="315" w:lineRule="atLeast"/>
        <w:ind w:firstLine="480"/>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（6）未被其他法律法规、规章限制报价。</w:t>
      </w:r>
    </w:p>
    <w:p w:rsidR="00057ED7" w:rsidRDefault="002A0344">
      <w:pPr>
        <w:widowControl/>
        <w:shd w:val="clear" w:color="auto" w:fill="FFFFFF"/>
        <w:spacing w:before="75" w:after="75" w:line="315" w:lineRule="atLeast"/>
        <w:ind w:firstLine="480"/>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3.1.4通过</w:t>
      </w:r>
      <w:r w:rsidR="00053540">
        <w:rPr>
          <w:rFonts w:ascii="宋体" w:eastAsia="宋体" w:hAnsi="宋体" w:cs="Times New Roman" w:hint="eastAsia"/>
          <w:color w:val="333333"/>
          <w:spacing w:val="-1"/>
          <w:kern w:val="0"/>
          <w:sz w:val="24"/>
          <w:szCs w:val="24"/>
        </w:rPr>
        <w:t>信用中国</w:t>
      </w:r>
      <w:r>
        <w:rPr>
          <w:rFonts w:ascii="宋体" w:eastAsia="宋体" w:hAnsi="宋体" w:cs="Times New Roman" w:hint="eastAsia"/>
          <w:color w:val="333333"/>
          <w:spacing w:val="-1"/>
          <w:kern w:val="0"/>
          <w:sz w:val="24"/>
          <w:szCs w:val="24"/>
        </w:rPr>
        <w:t>（</w:t>
      </w:r>
      <w:r w:rsidR="00053540" w:rsidRPr="00053540">
        <w:rPr>
          <w:rFonts w:ascii="宋体" w:eastAsia="宋体" w:hAnsi="宋体" w:cs="Times New Roman"/>
          <w:color w:val="333333"/>
          <w:spacing w:val="-1"/>
          <w:kern w:val="0"/>
          <w:sz w:val="24"/>
          <w:szCs w:val="24"/>
        </w:rPr>
        <w:t>https://www.creditchina.gov.cn/</w:t>
      </w:r>
      <w:r>
        <w:rPr>
          <w:rFonts w:ascii="宋体" w:eastAsia="宋体" w:hAnsi="宋体" w:cs="Times New Roman" w:hint="eastAsia"/>
          <w:color w:val="333333"/>
          <w:spacing w:val="-1"/>
          <w:kern w:val="0"/>
          <w:sz w:val="24"/>
          <w:szCs w:val="24"/>
        </w:rPr>
        <w:t>），具有投资参股关系的关联企业（包括具有直接管理和被管理关系的母子公司，或同一母公司的子公司，或法定代表人为同一人的两个及两个以上法人、或多家公司之间存在互相持股或个人持股的），不得同时对同一包件报价，否则均否决其报价。</w:t>
      </w:r>
    </w:p>
    <w:p w:rsidR="00057ED7" w:rsidRDefault="002A0344">
      <w:pPr>
        <w:widowControl/>
        <w:shd w:val="clear" w:color="auto" w:fill="FFFFFF"/>
        <w:spacing w:before="75" w:after="75" w:line="315" w:lineRule="atLeast"/>
        <w:ind w:firstLine="480"/>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3.1.5 本次采购不接受联合体报价。</w:t>
      </w:r>
    </w:p>
    <w:p w:rsidR="00057ED7" w:rsidRDefault="002A0344">
      <w:pPr>
        <w:widowControl/>
        <w:shd w:val="clear" w:color="auto" w:fill="FFFFFF"/>
        <w:spacing w:before="75" w:after="75" w:line="315" w:lineRule="atLeast"/>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30"/>
          <w:szCs w:val="30"/>
        </w:rPr>
        <w:t>4.采购文件的获取</w:t>
      </w:r>
    </w:p>
    <w:p w:rsidR="00057ED7" w:rsidRDefault="002A0344">
      <w:pPr>
        <w:widowControl/>
        <w:shd w:val="clear" w:color="auto" w:fill="FFFFFF"/>
        <w:spacing w:before="75" w:after="75" w:line="315" w:lineRule="atLeast"/>
        <w:ind w:firstLine="480"/>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4.1在线报名：凡有意参加报价者，请于2022年10月</w:t>
      </w:r>
      <w:r w:rsidR="00053540">
        <w:rPr>
          <w:rFonts w:ascii="宋体" w:eastAsia="宋体" w:hAnsi="宋体" w:cs="Times New Roman" w:hint="eastAsia"/>
          <w:color w:val="333333"/>
          <w:spacing w:val="-1"/>
          <w:kern w:val="0"/>
          <w:sz w:val="24"/>
          <w:szCs w:val="24"/>
        </w:rPr>
        <w:t>2</w:t>
      </w:r>
      <w:r w:rsidR="00FD7B08">
        <w:rPr>
          <w:rFonts w:ascii="宋体" w:eastAsia="宋体" w:hAnsi="宋体" w:cs="Times New Roman" w:hint="eastAsia"/>
          <w:color w:val="333333"/>
          <w:spacing w:val="-1"/>
          <w:kern w:val="0"/>
          <w:sz w:val="24"/>
          <w:szCs w:val="24"/>
        </w:rPr>
        <w:t>7</w:t>
      </w:r>
      <w:r>
        <w:rPr>
          <w:rFonts w:ascii="宋体" w:eastAsia="宋体" w:hAnsi="宋体" w:cs="Times New Roman" w:hint="eastAsia"/>
          <w:color w:val="333333"/>
          <w:spacing w:val="-1"/>
          <w:kern w:val="0"/>
          <w:sz w:val="24"/>
          <w:szCs w:val="24"/>
        </w:rPr>
        <w:t>日</w:t>
      </w:r>
      <w:r w:rsidR="00FD7B08">
        <w:rPr>
          <w:rFonts w:ascii="宋体" w:eastAsia="宋体" w:hAnsi="宋体" w:cs="Times New Roman" w:hint="eastAsia"/>
          <w:color w:val="333333"/>
          <w:spacing w:val="-1"/>
          <w:kern w:val="0"/>
          <w:sz w:val="24"/>
          <w:szCs w:val="24"/>
        </w:rPr>
        <w:t>9</w:t>
      </w:r>
      <w:r>
        <w:rPr>
          <w:rFonts w:ascii="宋体" w:eastAsia="宋体" w:hAnsi="宋体" w:cs="Times New Roman" w:hint="eastAsia"/>
          <w:color w:val="333333"/>
          <w:spacing w:val="-1"/>
          <w:kern w:val="0"/>
          <w:sz w:val="24"/>
          <w:szCs w:val="24"/>
        </w:rPr>
        <w:t>时00分前，联系采购人提交报名，报名后不可撤销或修改。</w:t>
      </w:r>
    </w:p>
    <w:p w:rsidR="00057ED7" w:rsidRDefault="002A0344">
      <w:pPr>
        <w:widowControl/>
        <w:shd w:val="clear" w:color="auto" w:fill="FFFFFF"/>
        <w:spacing w:before="75" w:after="75" w:line="315" w:lineRule="atLeast"/>
        <w:ind w:firstLine="480"/>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4.3获取方式：</w:t>
      </w:r>
      <w:hyperlink r:id="rId7" w:history="1">
        <w:r w:rsidR="00053540" w:rsidRPr="005E23DA">
          <w:rPr>
            <w:rStyle w:val="a5"/>
            <w:rFonts w:ascii="宋体" w:eastAsia="宋体" w:hAnsi="宋体" w:cs="Times New Roman" w:hint="eastAsia"/>
            <w:b/>
            <w:bCs/>
            <w:spacing w:val="-1"/>
            <w:kern w:val="0"/>
            <w:sz w:val="24"/>
            <w:szCs w:val="24"/>
          </w:rPr>
          <w:t>报名成功后请将企业营业执照、法人身份证明、开户许可、授权委托书、经办人身份证等资料盖章扫描件（附联系电话）发送至指定邮箱（</w:t>
        </w:r>
        <w:r w:rsidR="00053540" w:rsidRPr="005E23DA">
          <w:rPr>
            <w:rStyle w:val="a5"/>
            <w:rFonts w:ascii="宋体" w:eastAsia="宋体" w:hAnsi="宋体" w:cs="Times New Roman"/>
            <w:b/>
            <w:bCs/>
            <w:spacing w:val="-1"/>
            <w:kern w:val="0"/>
            <w:sz w:val="24"/>
            <w:szCs w:val="24"/>
          </w:rPr>
          <w:t>17862905262@163.</w:t>
        </w:r>
        <w:r w:rsidR="00053540" w:rsidRPr="005E23DA">
          <w:rPr>
            <w:rStyle w:val="a5"/>
            <w:rFonts w:ascii="宋体" w:eastAsia="宋体" w:hAnsi="宋体" w:cs="Times New Roman" w:hint="eastAsia"/>
            <w:b/>
            <w:bCs/>
            <w:spacing w:val="-1"/>
            <w:kern w:val="0"/>
            <w:sz w:val="24"/>
            <w:szCs w:val="24"/>
          </w:rPr>
          <w:t>com），电话联系采购负责人（</w:t>
        </w:r>
      </w:hyperlink>
      <w:r w:rsidR="00053540">
        <w:rPr>
          <w:rFonts w:ascii="宋体" w:eastAsia="宋体" w:hAnsi="宋体" w:cs="Times New Roman" w:hint="eastAsia"/>
          <w:b/>
          <w:bCs/>
          <w:color w:val="333333"/>
          <w:spacing w:val="-1"/>
          <w:kern w:val="0"/>
          <w:sz w:val="24"/>
          <w:szCs w:val="24"/>
        </w:rPr>
        <w:t>武杰</w:t>
      </w:r>
      <w:r>
        <w:rPr>
          <w:rFonts w:ascii="宋体" w:eastAsia="宋体" w:hAnsi="宋体" w:cs="Times New Roman" w:hint="eastAsia"/>
          <w:b/>
          <w:bCs/>
          <w:color w:val="333333"/>
          <w:spacing w:val="-1"/>
          <w:kern w:val="0"/>
          <w:sz w:val="24"/>
          <w:szCs w:val="24"/>
        </w:rPr>
        <w:t>：</w:t>
      </w:r>
      <w:r>
        <w:rPr>
          <w:rFonts w:ascii="宋体" w:eastAsia="宋体" w:hAnsi="宋体" w:cs="Times New Roman"/>
          <w:b/>
          <w:bCs/>
          <w:color w:val="333333"/>
          <w:spacing w:val="-1"/>
          <w:kern w:val="0"/>
          <w:sz w:val="24"/>
          <w:szCs w:val="24"/>
        </w:rPr>
        <w:t>17</w:t>
      </w:r>
      <w:r w:rsidR="00053540">
        <w:rPr>
          <w:rFonts w:ascii="宋体" w:eastAsia="宋体" w:hAnsi="宋体" w:cs="Times New Roman"/>
          <w:b/>
          <w:bCs/>
          <w:color w:val="333333"/>
          <w:spacing w:val="-1"/>
          <w:kern w:val="0"/>
          <w:sz w:val="24"/>
          <w:szCs w:val="24"/>
        </w:rPr>
        <w:t>862905262</w:t>
      </w:r>
      <w:r>
        <w:rPr>
          <w:rFonts w:ascii="宋体" w:eastAsia="宋体" w:hAnsi="宋体" w:cs="Times New Roman" w:hint="eastAsia"/>
          <w:b/>
          <w:bCs/>
          <w:color w:val="333333"/>
          <w:spacing w:val="-1"/>
          <w:kern w:val="0"/>
          <w:sz w:val="24"/>
          <w:szCs w:val="24"/>
        </w:rPr>
        <w:t>）领取电子版询价文件</w:t>
      </w:r>
      <w:r>
        <w:rPr>
          <w:rFonts w:ascii="宋体" w:eastAsia="宋体" w:hAnsi="宋体" w:cs="Times New Roman" w:hint="eastAsia"/>
          <w:color w:val="333333"/>
          <w:spacing w:val="-1"/>
          <w:kern w:val="0"/>
          <w:sz w:val="24"/>
          <w:szCs w:val="24"/>
        </w:rPr>
        <w:t>。</w:t>
      </w:r>
    </w:p>
    <w:p w:rsidR="00057ED7" w:rsidRDefault="002A0344">
      <w:pPr>
        <w:widowControl/>
        <w:shd w:val="clear" w:color="auto" w:fill="FFFFFF"/>
        <w:spacing w:before="75" w:after="75" w:line="315" w:lineRule="atLeast"/>
        <w:jc w:val="left"/>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30"/>
          <w:szCs w:val="30"/>
        </w:rPr>
        <w:t>5.报价文件的递交</w:t>
      </w:r>
    </w:p>
    <w:p w:rsidR="00057ED7" w:rsidRDefault="002A0344">
      <w:pPr>
        <w:widowControl/>
        <w:shd w:val="clear" w:color="auto" w:fill="FFFFFF"/>
        <w:spacing w:before="75" w:after="75" w:line="294" w:lineRule="atLeast"/>
        <w:ind w:left="600" w:hanging="480"/>
        <w:jc w:val="left"/>
        <w:rPr>
          <w:rFonts w:ascii="Times New Roman" w:eastAsia="宋体" w:hAnsi="Times New Roman" w:cs="Times New Roman"/>
          <w:color w:val="333333"/>
          <w:spacing w:val="-1"/>
          <w:kern w:val="0"/>
          <w:szCs w:val="21"/>
        </w:rPr>
      </w:pPr>
      <w:bookmarkStart w:id="1" w:name="_Hlk47186934"/>
      <w:bookmarkEnd w:id="1"/>
      <w:r>
        <w:rPr>
          <w:rFonts w:ascii="宋体" w:eastAsia="宋体" w:hAnsi="宋体" w:cs="Times New Roman" w:hint="eastAsia"/>
          <w:color w:val="333333"/>
          <w:spacing w:val="-1"/>
          <w:kern w:val="0"/>
          <w:sz w:val="24"/>
          <w:szCs w:val="24"/>
        </w:rPr>
        <w:t>5.1报价人的报价文件将统一在报价会上递交。</w:t>
      </w:r>
    </w:p>
    <w:p w:rsidR="00057ED7" w:rsidRDefault="002A0344">
      <w:pPr>
        <w:widowControl/>
        <w:shd w:val="clear" w:color="auto" w:fill="FFFFFF"/>
        <w:spacing w:before="75" w:after="75" w:line="294" w:lineRule="atLeast"/>
        <w:ind w:firstLine="480"/>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递交报价文件的开始时间为：2022年10月</w:t>
      </w:r>
      <w:r w:rsidR="00053540">
        <w:rPr>
          <w:rFonts w:ascii="宋体" w:eastAsia="宋体" w:hAnsi="宋体" w:cs="Times New Roman" w:hint="eastAsia"/>
          <w:color w:val="333333"/>
          <w:spacing w:val="-1"/>
          <w:kern w:val="0"/>
          <w:sz w:val="24"/>
          <w:szCs w:val="24"/>
        </w:rPr>
        <w:t>2</w:t>
      </w:r>
      <w:r w:rsidR="00FD7B08">
        <w:rPr>
          <w:rFonts w:ascii="宋体" w:eastAsia="宋体" w:hAnsi="宋体" w:cs="Times New Roman" w:hint="eastAsia"/>
          <w:color w:val="333333"/>
          <w:spacing w:val="-1"/>
          <w:kern w:val="0"/>
          <w:sz w:val="24"/>
          <w:szCs w:val="24"/>
        </w:rPr>
        <w:t>4</w:t>
      </w:r>
      <w:r>
        <w:rPr>
          <w:rFonts w:ascii="宋体" w:eastAsia="宋体" w:hAnsi="宋体" w:cs="Times New Roman" w:hint="eastAsia"/>
          <w:color w:val="333333"/>
          <w:spacing w:val="-1"/>
          <w:kern w:val="0"/>
          <w:sz w:val="24"/>
          <w:szCs w:val="24"/>
        </w:rPr>
        <w:t>日0</w:t>
      </w:r>
      <w:r w:rsidR="00FD7B08">
        <w:rPr>
          <w:rFonts w:ascii="宋体" w:eastAsia="宋体" w:hAnsi="宋体" w:cs="Times New Roman" w:hint="eastAsia"/>
          <w:color w:val="333333"/>
          <w:spacing w:val="-1"/>
          <w:kern w:val="0"/>
          <w:sz w:val="24"/>
          <w:szCs w:val="24"/>
        </w:rPr>
        <w:t>9</w:t>
      </w:r>
      <w:r>
        <w:rPr>
          <w:rFonts w:ascii="宋体" w:eastAsia="宋体" w:hAnsi="宋体" w:cs="Times New Roman" w:hint="eastAsia"/>
          <w:color w:val="333333"/>
          <w:spacing w:val="-1"/>
          <w:kern w:val="0"/>
          <w:sz w:val="24"/>
          <w:szCs w:val="24"/>
        </w:rPr>
        <w:t>时00分，</w:t>
      </w:r>
    </w:p>
    <w:p w:rsidR="00057ED7" w:rsidRDefault="002A0344">
      <w:pPr>
        <w:widowControl/>
        <w:shd w:val="clear" w:color="auto" w:fill="FFFFFF"/>
        <w:spacing w:before="75" w:after="75" w:line="294" w:lineRule="atLeast"/>
        <w:ind w:firstLine="480"/>
        <w:jc w:val="left"/>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lastRenderedPageBreak/>
        <w:t>递交报价文件的截止时间为：2022年10月</w:t>
      </w:r>
      <w:r w:rsidR="00053540">
        <w:rPr>
          <w:rFonts w:ascii="宋体" w:eastAsia="宋体" w:hAnsi="宋体" w:cs="Times New Roman" w:hint="eastAsia"/>
          <w:color w:val="333333"/>
          <w:spacing w:val="-1"/>
          <w:kern w:val="0"/>
          <w:sz w:val="24"/>
          <w:szCs w:val="24"/>
        </w:rPr>
        <w:t>2</w:t>
      </w:r>
      <w:r w:rsidR="00FD7B08">
        <w:rPr>
          <w:rFonts w:ascii="宋体" w:eastAsia="宋体" w:hAnsi="宋体" w:cs="Times New Roman" w:hint="eastAsia"/>
          <w:color w:val="333333"/>
          <w:spacing w:val="-1"/>
          <w:kern w:val="0"/>
          <w:sz w:val="24"/>
          <w:szCs w:val="24"/>
        </w:rPr>
        <w:t>7</w:t>
      </w:r>
      <w:r>
        <w:rPr>
          <w:rFonts w:ascii="宋体" w:eastAsia="宋体" w:hAnsi="宋体" w:cs="Times New Roman" w:hint="eastAsia"/>
          <w:color w:val="333333"/>
          <w:spacing w:val="-1"/>
          <w:kern w:val="0"/>
          <w:sz w:val="24"/>
          <w:szCs w:val="24"/>
        </w:rPr>
        <w:t>日</w:t>
      </w:r>
      <w:r w:rsidR="00FD7B08">
        <w:rPr>
          <w:rFonts w:ascii="宋体" w:eastAsia="宋体" w:hAnsi="宋体" w:cs="Times New Roman" w:hint="eastAsia"/>
          <w:color w:val="333333"/>
          <w:spacing w:val="-1"/>
          <w:kern w:val="0"/>
          <w:sz w:val="24"/>
          <w:szCs w:val="24"/>
        </w:rPr>
        <w:t>9</w:t>
      </w:r>
      <w:bookmarkStart w:id="2" w:name="_GoBack"/>
      <w:bookmarkEnd w:id="2"/>
      <w:r>
        <w:rPr>
          <w:rFonts w:ascii="宋体" w:eastAsia="宋体" w:hAnsi="宋体" w:cs="Times New Roman" w:hint="eastAsia"/>
          <w:color w:val="333333"/>
          <w:spacing w:val="-1"/>
          <w:kern w:val="0"/>
          <w:sz w:val="24"/>
          <w:szCs w:val="24"/>
        </w:rPr>
        <w:t>时00分。</w:t>
      </w:r>
    </w:p>
    <w:p w:rsidR="00057ED7" w:rsidRDefault="002A0344">
      <w:pPr>
        <w:widowControl/>
        <w:shd w:val="clear" w:color="auto" w:fill="FFFFFF"/>
        <w:spacing w:before="75" w:after="75" w:line="315" w:lineRule="atLeast"/>
        <w:ind w:firstLine="480"/>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报价文件必须在上述时间段内递交至</w:t>
      </w:r>
      <w:r>
        <w:rPr>
          <w:rFonts w:ascii="宋体" w:eastAsia="宋体" w:hAnsi="宋体" w:cs="Times New Roman" w:hint="eastAsia"/>
          <w:color w:val="333333"/>
          <w:spacing w:val="-15"/>
          <w:kern w:val="0"/>
          <w:sz w:val="24"/>
          <w:szCs w:val="24"/>
        </w:rPr>
        <w:t>（</w:t>
      </w:r>
      <w:r>
        <w:rPr>
          <w:rFonts w:ascii="宋体" w:eastAsia="宋体" w:hAnsi="宋体" w:cs="Times New Roman" w:hint="eastAsia"/>
          <w:b/>
          <w:bCs/>
          <w:color w:val="333333"/>
          <w:spacing w:val="-1"/>
          <w:kern w:val="0"/>
          <w:sz w:val="24"/>
          <w:szCs w:val="24"/>
        </w:rPr>
        <w:t>郯城县</w:t>
      </w:r>
      <w:r w:rsidR="00053540">
        <w:rPr>
          <w:rFonts w:ascii="宋体" w:eastAsia="宋体" w:hAnsi="宋体" w:cs="Times New Roman" w:hint="eastAsia"/>
          <w:b/>
          <w:bCs/>
          <w:color w:val="333333"/>
          <w:spacing w:val="-1"/>
          <w:kern w:val="0"/>
          <w:sz w:val="24"/>
          <w:szCs w:val="24"/>
        </w:rPr>
        <w:t>白马河综合治理</w:t>
      </w:r>
      <w:r>
        <w:rPr>
          <w:rFonts w:ascii="宋体" w:eastAsia="宋体" w:hAnsi="宋体" w:cs="Times New Roman" w:hint="eastAsia"/>
          <w:b/>
          <w:bCs/>
          <w:color w:val="333333"/>
          <w:spacing w:val="-1"/>
          <w:kern w:val="0"/>
          <w:sz w:val="24"/>
          <w:szCs w:val="24"/>
        </w:rPr>
        <w:t>工程施工</w:t>
      </w:r>
      <w:r w:rsidR="00053540">
        <w:rPr>
          <w:rFonts w:ascii="宋体" w:eastAsia="宋体" w:hAnsi="宋体" w:cs="Times New Roman" w:hint="eastAsia"/>
          <w:b/>
          <w:bCs/>
          <w:color w:val="333333"/>
          <w:spacing w:val="-1"/>
          <w:kern w:val="0"/>
          <w:sz w:val="24"/>
          <w:szCs w:val="24"/>
        </w:rPr>
        <w:t>2</w:t>
      </w:r>
      <w:r>
        <w:rPr>
          <w:rFonts w:ascii="宋体" w:eastAsia="宋体" w:hAnsi="宋体" w:cs="Times New Roman" w:hint="eastAsia"/>
          <w:b/>
          <w:bCs/>
          <w:color w:val="333333"/>
          <w:spacing w:val="-1"/>
          <w:kern w:val="0"/>
          <w:sz w:val="24"/>
          <w:szCs w:val="24"/>
        </w:rPr>
        <w:t>标项目经理部</w:t>
      </w:r>
      <w:r>
        <w:rPr>
          <w:rFonts w:ascii="宋体" w:eastAsia="宋体" w:hAnsi="宋体" w:cs="Times New Roman" w:hint="eastAsia"/>
          <w:color w:val="333333"/>
          <w:spacing w:val="-15"/>
          <w:kern w:val="0"/>
          <w:sz w:val="24"/>
          <w:szCs w:val="24"/>
        </w:rPr>
        <w:t>）</w:t>
      </w:r>
    </w:p>
    <w:p w:rsidR="00057ED7" w:rsidRDefault="002A0344">
      <w:pPr>
        <w:widowControl/>
        <w:shd w:val="clear" w:color="auto" w:fill="FFFFFF"/>
        <w:spacing w:before="75" w:after="75" w:line="315" w:lineRule="atLeast"/>
        <w:ind w:firstLine="480"/>
        <w:jc w:val="left"/>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5.2逾期送达至指定地点的报价文件，采购人不予受理。</w:t>
      </w:r>
    </w:p>
    <w:p w:rsidR="00057ED7" w:rsidRDefault="002A0344">
      <w:pPr>
        <w:widowControl/>
        <w:shd w:val="clear" w:color="auto" w:fill="FFFFFF"/>
        <w:spacing w:before="75" w:after="75" w:line="294" w:lineRule="atLeast"/>
        <w:ind w:firstLine="480"/>
        <w:jc w:val="left"/>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5.3采购人定于递交报价文件截止的同一时间、同一地址举行公开评审，请报价人的法定代表人(或其授权代理人)携带身份证明准时出席。未前来出席谈判会的报价人，视为默认评审结果。</w:t>
      </w:r>
    </w:p>
    <w:p w:rsidR="00057ED7" w:rsidRDefault="002A0344">
      <w:pPr>
        <w:widowControl/>
        <w:shd w:val="clear" w:color="auto" w:fill="FFFFFF"/>
        <w:spacing w:before="75" w:after="75" w:line="510" w:lineRule="atLeast"/>
        <w:ind w:firstLine="480"/>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5.4 至报价截止时间，每包件递交报价文件的家数不足3家时，该包件重新组织采购。</w:t>
      </w:r>
    </w:p>
    <w:p w:rsidR="00057ED7" w:rsidRDefault="002A0344">
      <w:pPr>
        <w:widowControl/>
        <w:shd w:val="clear" w:color="auto" w:fill="FFFFFF"/>
        <w:spacing w:before="75" w:after="75" w:line="315" w:lineRule="atLeast"/>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30"/>
          <w:szCs w:val="30"/>
        </w:rPr>
        <w:t>6.发布媒介</w:t>
      </w:r>
    </w:p>
    <w:p w:rsidR="00057ED7" w:rsidRDefault="002A0344">
      <w:pPr>
        <w:widowControl/>
        <w:shd w:val="clear" w:color="auto" w:fill="FFFFFF"/>
        <w:spacing w:before="75" w:after="75" w:line="510" w:lineRule="atLeast"/>
        <w:ind w:firstLine="480"/>
        <w:rPr>
          <w:rFonts w:ascii="宋体" w:eastAsia="宋体" w:hAnsi="宋体" w:cs="Times New Roman"/>
          <w:color w:val="333333"/>
          <w:spacing w:val="-1"/>
          <w:kern w:val="0"/>
          <w:sz w:val="24"/>
          <w:szCs w:val="24"/>
        </w:rPr>
      </w:pPr>
      <w:r>
        <w:rPr>
          <w:rFonts w:ascii="宋体" w:eastAsia="宋体" w:hAnsi="宋体" w:cs="Times New Roman" w:hint="eastAsia"/>
          <w:color w:val="333333"/>
          <w:spacing w:val="-1"/>
          <w:kern w:val="0"/>
          <w:sz w:val="24"/>
          <w:szCs w:val="24"/>
        </w:rPr>
        <w:t>本次采购在山东高速路桥集团股份有限公司“山东水局采购信息公示”专栏发布。</w:t>
      </w:r>
    </w:p>
    <w:p w:rsidR="00057ED7" w:rsidRDefault="002A0344">
      <w:pPr>
        <w:widowControl/>
        <w:shd w:val="clear" w:color="auto" w:fill="FFFFFF"/>
        <w:spacing w:before="75" w:after="75" w:line="294" w:lineRule="atLeast"/>
        <w:jc w:val="left"/>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30"/>
          <w:szCs w:val="30"/>
        </w:rPr>
        <w:t>7.监督部门</w:t>
      </w:r>
    </w:p>
    <w:p w:rsidR="00057ED7" w:rsidRDefault="002A0344">
      <w:pPr>
        <w:widowControl/>
        <w:shd w:val="clear" w:color="auto" w:fill="FFFFFF"/>
        <w:spacing w:before="75" w:after="75" w:line="294" w:lineRule="atLeast"/>
        <w:ind w:firstLine="480"/>
        <w:jc w:val="left"/>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监督部门：山东省水利工程局有限公司第五工程公司</w:t>
      </w:r>
    </w:p>
    <w:p w:rsidR="00057ED7" w:rsidRDefault="002A0344">
      <w:pPr>
        <w:widowControl/>
        <w:shd w:val="clear" w:color="auto" w:fill="FFFFFF"/>
        <w:spacing w:before="75" w:after="75" w:line="294" w:lineRule="atLeast"/>
        <w:ind w:firstLine="480"/>
        <w:jc w:val="left"/>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地    址：山东省济南市历下区山大路123号</w:t>
      </w:r>
    </w:p>
    <w:p w:rsidR="00057ED7" w:rsidRDefault="002A0344">
      <w:pPr>
        <w:widowControl/>
        <w:shd w:val="clear" w:color="auto" w:fill="FFFFFF"/>
        <w:spacing w:before="75" w:after="75" w:line="294" w:lineRule="atLeast"/>
        <w:ind w:firstLine="480"/>
        <w:jc w:val="left"/>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电    话：0531-86953098</w:t>
      </w:r>
    </w:p>
    <w:p w:rsidR="00057ED7" w:rsidRDefault="002A0344">
      <w:pPr>
        <w:widowControl/>
        <w:shd w:val="clear" w:color="auto" w:fill="FFFFFF"/>
        <w:spacing w:before="75" w:after="75" w:line="294" w:lineRule="atLeast"/>
        <w:ind w:firstLine="480"/>
        <w:jc w:val="left"/>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邮政编码：250013</w:t>
      </w:r>
    </w:p>
    <w:p w:rsidR="00057ED7" w:rsidRDefault="002A0344">
      <w:pPr>
        <w:widowControl/>
        <w:shd w:val="clear" w:color="auto" w:fill="FFFFFF"/>
        <w:spacing w:before="75" w:after="75" w:line="315" w:lineRule="atLeast"/>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30"/>
          <w:szCs w:val="30"/>
        </w:rPr>
        <w:t>8.联系方式</w:t>
      </w:r>
    </w:p>
    <w:p w:rsidR="00057ED7" w:rsidRDefault="002A0344">
      <w:pPr>
        <w:widowControl/>
        <w:shd w:val="clear" w:color="auto" w:fill="FFFFFF"/>
        <w:spacing w:before="75" w:after="75" w:line="294" w:lineRule="atLeast"/>
        <w:ind w:firstLine="480"/>
        <w:jc w:val="left"/>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采 购 人：山东省水利工程局有限公司第五工程公司</w:t>
      </w:r>
    </w:p>
    <w:p w:rsidR="00057ED7" w:rsidRDefault="002A0344">
      <w:pPr>
        <w:widowControl/>
        <w:shd w:val="clear" w:color="auto" w:fill="FFFFFF"/>
        <w:spacing w:before="75" w:after="75" w:line="315" w:lineRule="atLeast"/>
        <w:ind w:firstLine="450"/>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地   址：山东省济南市历下区山大路123号4号楼209室</w:t>
      </w:r>
    </w:p>
    <w:p w:rsidR="00057ED7" w:rsidRDefault="002A0344">
      <w:pPr>
        <w:widowControl/>
        <w:shd w:val="clear" w:color="auto" w:fill="FFFFFF"/>
        <w:spacing w:before="75" w:after="75" w:line="294" w:lineRule="atLeast"/>
        <w:ind w:firstLine="480"/>
        <w:jc w:val="left"/>
        <w:rPr>
          <w:rFonts w:ascii="Times New Roman" w:eastAsia="宋体" w:hAnsi="Times New Roman" w:cs="Times New Roman"/>
          <w:color w:val="333333"/>
          <w:spacing w:val="-1"/>
          <w:kern w:val="0"/>
          <w:szCs w:val="21"/>
        </w:rPr>
      </w:pPr>
      <w:r>
        <w:rPr>
          <w:rFonts w:ascii="宋体" w:eastAsia="宋体" w:hAnsi="宋体" w:cs="Times New Roman" w:hint="eastAsia"/>
          <w:color w:val="333333"/>
          <w:spacing w:val="-1"/>
          <w:kern w:val="0"/>
          <w:sz w:val="24"/>
          <w:szCs w:val="24"/>
        </w:rPr>
        <w:t>联 系 人：</w:t>
      </w:r>
      <w:r w:rsidR="00053540">
        <w:rPr>
          <w:rFonts w:ascii="宋体" w:eastAsia="宋体" w:hAnsi="宋体" w:cs="Times New Roman" w:hint="eastAsia"/>
          <w:color w:val="333333"/>
          <w:spacing w:val="-1"/>
          <w:kern w:val="0"/>
          <w:sz w:val="24"/>
          <w:szCs w:val="24"/>
        </w:rPr>
        <w:t>武杰</w:t>
      </w:r>
      <w:r>
        <w:rPr>
          <w:rFonts w:ascii="宋体" w:eastAsia="宋体" w:hAnsi="宋体" w:cs="Times New Roman" w:hint="eastAsia"/>
          <w:color w:val="333333"/>
          <w:spacing w:val="-1"/>
          <w:kern w:val="0"/>
          <w:sz w:val="24"/>
          <w:szCs w:val="24"/>
        </w:rPr>
        <w:t> </w:t>
      </w:r>
      <w:r>
        <w:rPr>
          <w:rFonts w:ascii="宋体" w:eastAsia="宋体" w:hAnsi="宋体" w:cs="Times New Roman"/>
          <w:color w:val="333333"/>
          <w:spacing w:val="-1"/>
          <w:kern w:val="0"/>
          <w:sz w:val="24"/>
          <w:szCs w:val="24"/>
        </w:rPr>
        <w:t>17</w:t>
      </w:r>
      <w:r w:rsidR="00053540">
        <w:rPr>
          <w:rFonts w:ascii="宋体" w:eastAsia="宋体" w:hAnsi="宋体" w:cs="Times New Roman"/>
          <w:color w:val="333333"/>
          <w:spacing w:val="-1"/>
          <w:kern w:val="0"/>
          <w:sz w:val="24"/>
          <w:szCs w:val="24"/>
        </w:rPr>
        <w:t>862905262</w:t>
      </w:r>
      <w:r w:rsidR="00053540">
        <w:rPr>
          <w:rFonts w:ascii="宋体" w:eastAsia="宋体" w:hAnsi="宋体" w:cs="Times New Roman" w:hint="eastAsia"/>
          <w:color w:val="333333"/>
          <w:spacing w:val="-1"/>
          <w:kern w:val="0"/>
          <w:sz w:val="24"/>
          <w:szCs w:val="24"/>
        </w:rPr>
        <w:t xml:space="preserve"> </w:t>
      </w:r>
      <w:r>
        <w:rPr>
          <w:rFonts w:ascii="Times New Roman" w:eastAsia="宋体" w:hAnsi="Times New Roman" w:cs="Times New Roman"/>
          <w:color w:val="333333"/>
          <w:spacing w:val="-1"/>
          <w:kern w:val="0"/>
          <w:szCs w:val="21"/>
        </w:rPr>
        <w:t> </w:t>
      </w:r>
      <w:r>
        <w:rPr>
          <w:rFonts w:ascii="宋体" w:eastAsia="宋体" w:hAnsi="宋体" w:cs="Times New Roman" w:hint="eastAsia"/>
          <w:color w:val="333333"/>
          <w:spacing w:val="-1"/>
          <w:kern w:val="0"/>
          <w:sz w:val="24"/>
          <w:szCs w:val="24"/>
        </w:rPr>
        <w:t>邮箱：</w:t>
      </w:r>
      <w:r w:rsidR="00053540">
        <w:rPr>
          <w:rFonts w:ascii="宋体" w:eastAsia="宋体" w:hAnsi="宋体" w:cs="Times New Roman"/>
          <w:color w:val="333333"/>
          <w:spacing w:val="-1"/>
          <w:kern w:val="0"/>
          <w:sz w:val="24"/>
          <w:szCs w:val="24"/>
        </w:rPr>
        <w:t>17862905262@163.</w:t>
      </w:r>
      <w:r w:rsidR="00053540">
        <w:rPr>
          <w:rFonts w:ascii="宋体" w:eastAsia="宋体" w:hAnsi="宋体" w:cs="Times New Roman" w:hint="eastAsia"/>
          <w:color w:val="333333"/>
          <w:spacing w:val="-1"/>
          <w:kern w:val="0"/>
          <w:sz w:val="24"/>
          <w:szCs w:val="24"/>
        </w:rPr>
        <w:t>com</w:t>
      </w:r>
    </w:p>
    <w:p w:rsidR="00057ED7" w:rsidRDefault="00057ED7"/>
    <w:sectPr w:rsidR="00057E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F15" w:rsidRDefault="00285F15" w:rsidP="00053540">
      <w:r>
        <w:separator/>
      </w:r>
    </w:p>
  </w:endnote>
  <w:endnote w:type="continuationSeparator" w:id="0">
    <w:p w:rsidR="00285F15" w:rsidRDefault="00285F15" w:rsidP="0005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F15" w:rsidRDefault="00285F15" w:rsidP="00053540">
      <w:r>
        <w:separator/>
      </w:r>
    </w:p>
  </w:footnote>
  <w:footnote w:type="continuationSeparator" w:id="0">
    <w:p w:rsidR="00285F15" w:rsidRDefault="00285F15" w:rsidP="00053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xOTAxMGE5ODNiZjBkZDZiYTQ2NjBhNTg5YjU2NDMifQ=="/>
  </w:docVars>
  <w:rsids>
    <w:rsidRoot w:val="009F0D5B"/>
    <w:rsid w:val="00053540"/>
    <w:rsid w:val="00057ED7"/>
    <w:rsid w:val="00100067"/>
    <w:rsid w:val="00285F15"/>
    <w:rsid w:val="002A0344"/>
    <w:rsid w:val="008C4ED9"/>
    <w:rsid w:val="009F0D5B"/>
    <w:rsid w:val="00F24B45"/>
    <w:rsid w:val="00FC77DD"/>
    <w:rsid w:val="00FD7B08"/>
    <w:rsid w:val="1CB00277"/>
    <w:rsid w:val="236F0D42"/>
    <w:rsid w:val="27264914"/>
    <w:rsid w:val="45571014"/>
    <w:rsid w:val="4823304A"/>
    <w:rsid w:val="4D4C20BF"/>
    <w:rsid w:val="53686A49"/>
    <w:rsid w:val="539C2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563C1"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563C1"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5253;&#21517;&#25104;&#21151;&#21518;&#35831;&#23558;&#20225;&#19994;&#33829;&#19994;&#25191;&#29031;&#12289;&#27861;&#20154;&#36523;&#20221;&#35777;&#26126;&#12289;&#24320;&#25143;&#35768;&#21487;&#12289;&#25480;&#26435;&#22996;&#25176;&#20070;&#12289;&#32463;&#21150;&#20154;&#36523;&#20221;&#35777;&#31561;&#36164;&#26009;&#30422;&#31456;&#25195;&#25551;&#20214;&#65288;&#38468;&#32852;&#31995;&#30005;&#35805;&#65289;&#21457;&#36865;&#33267;&#25351;&#23450;&#37038;&#31665;&#65288;17862905262@163.com&#65289;&#65292;&#30005;&#35805;&#32852;&#31995;&#37319;&#36141;&#36127;&#36131;&#20154;&#6528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309</Words>
  <Characters>1763</Characters>
  <Application>Microsoft Office Word</Application>
  <DocSecurity>0</DocSecurity>
  <Lines>14</Lines>
  <Paragraphs>4</Paragraphs>
  <ScaleCrop>false</ScaleCrop>
  <Company>China</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4</cp:revision>
  <dcterms:created xsi:type="dcterms:W3CDTF">2022-09-21T12:09:00Z</dcterms:created>
  <dcterms:modified xsi:type="dcterms:W3CDTF">2022-10-21T10:09:00Z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3E5BE8EAD2054A2C820DCE019F9E9C3B</vt:lpwstr>
  </property>
</Properties>
</file>